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09F31E" w14:textId="77777777" w:rsidR="00E96475" w:rsidRPr="0028140D" w:rsidRDefault="00E96475" w:rsidP="00E96475">
      <w:pPr>
        <w:rPr>
          <w:rFonts w:ascii="Cambria" w:eastAsia="Cambria" w:hAnsi="Cambria" w:cs="Cambria"/>
          <w:b/>
          <w:sz w:val="24"/>
          <w:szCs w:val="24"/>
        </w:rPr>
      </w:pPr>
    </w:p>
    <w:p w14:paraId="6DC09C37" w14:textId="77777777" w:rsidR="001A6D8A" w:rsidRPr="0028140D" w:rsidRDefault="001A6D8A" w:rsidP="001A6D8A">
      <w:pPr>
        <w:pStyle w:val="Header"/>
        <w:jc w:val="center"/>
        <w:rPr>
          <w:rFonts w:cs="Times New Roman"/>
          <w:b/>
          <w:sz w:val="24"/>
          <w:szCs w:val="24"/>
        </w:rPr>
      </w:pPr>
      <w:r w:rsidRPr="0028140D">
        <w:rPr>
          <w:rFonts w:cs="Times New Roman"/>
          <w:b/>
          <w:sz w:val="24"/>
          <w:szCs w:val="24"/>
        </w:rPr>
        <w:t>TRACY RURAL COUNTY FIRE PROTECTION DISTRICT</w:t>
      </w:r>
    </w:p>
    <w:p w14:paraId="1135CD6A" w14:textId="62D288B2" w:rsidR="001A6D8A" w:rsidRPr="0028140D" w:rsidRDefault="00EA47D9" w:rsidP="001A6D8A">
      <w:pPr>
        <w:pStyle w:val="Header"/>
        <w:jc w:val="center"/>
        <w:rPr>
          <w:rFonts w:cs="Times New Roman"/>
          <w:b/>
          <w:sz w:val="24"/>
          <w:szCs w:val="24"/>
        </w:rPr>
      </w:pPr>
      <w:r>
        <w:rPr>
          <w:rFonts w:cs="Times New Roman"/>
          <w:b/>
          <w:sz w:val="24"/>
          <w:szCs w:val="24"/>
        </w:rPr>
        <w:t>CODE OF ETHICS</w:t>
      </w:r>
      <w:r w:rsidR="00192DEB">
        <w:rPr>
          <w:rFonts w:cs="Times New Roman"/>
          <w:b/>
          <w:sz w:val="24"/>
          <w:szCs w:val="24"/>
        </w:rPr>
        <w:t xml:space="preserve"> POLICY</w:t>
      </w:r>
    </w:p>
    <w:p w14:paraId="475876CD" w14:textId="77777777" w:rsidR="002F695A" w:rsidRPr="00053157" w:rsidRDefault="002F695A" w:rsidP="002F695A">
      <w:pPr>
        <w:spacing w:line="240" w:lineRule="auto"/>
      </w:pPr>
    </w:p>
    <w:p w14:paraId="27D26B98" w14:textId="0EE44BD4" w:rsidR="002F695A" w:rsidRPr="00053157" w:rsidRDefault="002F695A" w:rsidP="002F695A">
      <w:pPr>
        <w:spacing w:line="240" w:lineRule="auto"/>
        <w:rPr>
          <w:rFonts w:cs="Times New Roman"/>
          <w:i/>
        </w:rPr>
      </w:pPr>
      <w:r w:rsidRPr="00053157">
        <w:rPr>
          <w:rFonts w:cs="Times New Roman"/>
        </w:rPr>
        <w:t>SUBJECT:</w:t>
      </w:r>
      <w:r w:rsidRPr="00053157">
        <w:rPr>
          <w:rFonts w:cs="Times New Roman"/>
        </w:rPr>
        <w:tab/>
      </w:r>
      <w:r w:rsidRPr="00053157">
        <w:rPr>
          <w:rFonts w:cs="Times New Roman"/>
        </w:rPr>
        <w:tab/>
      </w:r>
      <w:r>
        <w:rPr>
          <w:rFonts w:cs="Times New Roman"/>
        </w:rPr>
        <w:tab/>
      </w:r>
      <w:r w:rsidR="00EA47D9">
        <w:rPr>
          <w:rFonts w:cs="Times New Roman"/>
        </w:rPr>
        <w:t>Code of Ethics</w:t>
      </w:r>
      <w:r w:rsidR="00192DEB">
        <w:rPr>
          <w:rFonts w:cs="Times New Roman"/>
        </w:rPr>
        <w:t xml:space="preserve"> Policy</w:t>
      </w:r>
    </w:p>
    <w:p w14:paraId="4E7666E2" w14:textId="77777777" w:rsidR="002F695A" w:rsidRPr="00053157" w:rsidRDefault="002F695A" w:rsidP="002F695A">
      <w:pPr>
        <w:spacing w:line="240" w:lineRule="auto"/>
        <w:rPr>
          <w:rFonts w:cs="Times New Roman"/>
        </w:rPr>
      </w:pPr>
    </w:p>
    <w:p w14:paraId="2F55BC93" w14:textId="4A546604" w:rsidR="002F695A" w:rsidRPr="00053157" w:rsidRDefault="002F695A" w:rsidP="002F695A">
      <w:pPr>
        <w:spacing w:line="240" w:lineRule="auto"/>
        <w:rPr>
          <w:rFonts w:cs="Times New Roman"/>
        </w:rPr>
      </w:pPr>
      <w:r w:rsidRPr="00053157">
        <w:rPr>
          <w:rFonts w:cs="Times New Roman"/>
        </w:rPr>
        <w:t>DATE UPDATED</w:t>
      </w:r>
      <w:r>
        <w:rPr>
          <w:rFonts w:cs="Times New Roman"/>
        </w:rPr>
        <w:t>:</w:t>
      </w:r>
      <w:r w:rsidRPr="00053157">
        <w:rPr>
          <w:rFonts w:cs="Times New Roman"/>
        </w:rPr>
        <w:tab/>
      </w:r>
      <w:r w:rsidRPr="00053157">
        <w:rPr>
          <w:rFonts w:cs="Times New Roman"/>
        </w:rPr>
        <w:tab/>
      </w:r>
      <w:r w:rsidR="002A56FB">
        <w:rPr>
          <w:rFonts w:cs="Times New Roman"/>
        </w:rPr>
        <w:t xml:space="preserve">March </w:t>
      </w:r>
      <w:r w:rsidR="00052340">
        <w:rPr>
          <w:rFonts w:cs="Times New Roman"/>
        </w:rPr>
        <w:t>6</w:t>
      </w:r>
      <w:r>
        <w:rPr>
          <w:rFonts w:cs="Times New Roman"/>
        </w:rPr>
        <w:t>, 2020</w:t>
      </w:r>
    </w:p>
    <w:p w14:paraId="07303064" w14:textId="77777777" w:rsidR="002F695A" w:rsidRPr="00053157" w:rsidRDefault="002F695A" w:rsidP="002F695A">
      <w:pPr>
        <w:spacing w:line="240" w:lineRule="auto"/>
        <w:rPr>
          <w:rFonts w:cs="Times New Roman"/>
        </w:rPr>
      </w:pPr>
    </w:p>
    <w:p w14:paraId="5A15B653" w14:textId="77777777" w:rsidR="002F695A" w:rsidRDefault="002F695A" w:rsidP="002F695A">
      <w:pPr>
        <w:spacing w:line="240" w:lineRule="auto"/>
        <w:rPr>
          <w:rFonts w:cs="Times New Roman"/>
          <w:u w:val="single"/>
        </w:rPr>
      </w:pPr>
    </w:p>
    <w:p w14:paraId="0E0085D1" w14:textId="77777777" w:rsidR="002F695A" w:rsidRPr="00053157" w:rsidRDefault="002F695A" w:rsidP="002F695A">
      <w:pPr>
        <w:spacing w:line="240" w:lineRule="auto"/>
        <w:rPr>
          <w:rFonts w:cs="Times New Roman"/>
          <w:u w:val="single"/>
        </w:rPr>
      </w:pPr>
      <w:r w:rsidRPr="00053157">
        <w:rPr>
          <w:rFonts w:cs="Times New Roman"/>
          <w:u w:val="single"/>
        </w:rPr>
        <w:t>SECTION 1:</w:t>
      </w:r>
      <w:r w:rsidRPr="00053157">
        <w:rPr>
          <w:rFonts w:cs="Times New Roman"/>
        </w:rPr>
        <w:tab/>
      </w:r>
      <w:r w:rsidRPr="00053157">
        <w:rPr>
          <w:rFonts w:cs="Times New Roman"/>
        </w:rPr>
        <w:tab/>
      </w:r>
      <w:r w:rsidRPr="00053157">
        <w:rPr>
          <w:rFonts w:cs="Times New Roman"/>
          <w:u w:val="single"/>
        </w:rPr>
        <w:t>PURPOSE</w:t>
      </w:r>
    </w:p>
    <w:p w14:paraId="451A5979" w14:textId="77777777" w:rsidR="002F695A" w:rsidRPr="00053157" w:rsidRDefault="002F695A" w:rsidP="002F695A">
      <w:pPr>
        <w:spacing w:line="240" w:lineRule="auto"/>
        <w:rPr>
          <w:rFonts w:cs="Times New Roman"/>
        </w:rPr>
      </w:pPr>
    </w:p>
    <w:p w14:paraId="1EE759CA" w14:textId="4C877AE2" w:rsidR="002F695A" w:rsidRPr="00192DEB" w:rsidRDefault="00EA47D9" w:rsidP="002F695A">
      <w:pPr>
        <w:jc w:val="both"/>
        <w:rPr>
          <w:rFonts w:cs="Times New Roman"/>
        </w:rPr>
      </w:pPr>
      <w:r>
        <w:rPr>
          <w:rFonts w:cs="Times New Roman"/>
        </w:rPr>
        <w:t>As members of the Tracy Rural County Fire Protection District, we recognize our responsibility to those we serve and the ethical standards that are expected of us</w:t>
      </w:r>
      <w:r w:rsidR="00192DEB">
        <w:rPr>
          <w:rFonts w:cs="Times New Roman"/>
        </w:rPr>
        <w:t>.</w:t>
      </w:r>
      <w:r>
        <w:rPr>
          <w:rFonts w:cs="Times New Roman"/>
        </w:rPr>
        <w:t xml:space="preserve">  The purpose of this policy is to ensure that we put the interests of our citizens first and carry out our duties in most effective and </w:t>
      </w:r>
      <w:r w:rsidR="002A56FB">
        <w:rPr>
          <w:rFonts w:cs="Times New Roman"/>
        </w:rPr>
        <w:t>with the highest ethical standards</w:t>
      </w:r>
      <w:r>
        <w:rPr>
          <w:rFonts w:cs="Times New Roman"/>
        </w:rPr>
        <w:t>.</w:t>
      </w:r>
      <w:r w:rsidR="00192DEB">
        <w:rPr>
          <w:rFonts w:cs="Times New Roman"/>
        </w:rPr>
        <w:t xml:space="preserve"> </w:t>
      </w:r>
    </w:p>
    <w:p w14:paraId="2C6C6443" w14:textId="77777777" w:rsidR="002F695A" w:rsidRDefault="002F695A" w:rsidP="002F695A">
      <w:pPr>
        <w:spacing w:line="240" w:lineRule="auto"/>
        <w:rPr>
          <w:rFonts w:cs="Times New Roman"/>
          <w:u w:val="single"/>
        </w:rPr>
      </w:pPr>
    </w:p>
    <w:p w14:paraId="554F3BED" w14:textId="77777777" w:rsidR="002F695A" w:rsidRPr="00053157" w:rsidRDefault="002F695A" w:rsidP="002F695A">
      <w:pPr>
        <w:spacing w:line="240" w:lineRule="auto"/>
        <w:rPr>
          <w:rFonts w:cs="Times New Roman"/>
          <w:u w:val="single"/>
        </w:rPr>
      </w:pPr>
      <w:r w:rsidRPr="00053157">
        <w:rPr>
          <w:rFonts w:cs="Times New Roman"/>
          <w:u w:val="single"/>
        </w:rPr>
        <w:t>SECTION 2:</w:t>
      </w:r>
      <w:r w:rsidRPr="00053157">
        <w:rPr>
          <w:rFonts w:cs="Times New Roman"/>
        </w:rPr>
        <w:tab/>
      </w:r>
      <w:r w:rsidRPr="00053157">
        <w:rPr>
          <w:rFonts w:cs="Times New Roman"/>
        </w:rPr>
        <w:tab/>
      </w:r>
      <w:r w:rsidRPr="00053157">
        <w:rPr>
          <w:rFonts w:cs="Times New Roman"/>
          <w:u w:val="single"/>
        </w:rPr>
        <w:t>POLICY</w:t>
      </w:r>
    </w:p>
    <w:p w14:paraId="361D8471" w14:textId="77777777" w:rsidR="002F695A" w:rsidRDefault="002F695A" w:rsidP="002F695A">
      <w:pPr>
        <w:rPr>
          <w:rFonts w:cs="Times New Roman"/>
          <w:u w:val="single"/>
        </w:rPr>
      </w:pPr>
    </w:p>
    <w:p w14:paraId="27944D87" w14:textId="018272E7" w:rsidR="002F695A" w:rsidRDefault="00F403EB" w:rsidP="002F695A">
      <w:pPr>
        <w:rPr>
          <w:rFonts w:cs="Times New Roman"/>
        </w:rPr>
      </w:pPr>
      <w:r>
        <w:rPr>
          <w:rFonts w:cs="Times New Roman"/>
        </w:rPr>
        <w:t>Members of the Tracy Rural County Fire Protection District is committed to providing excellence in legislative leadership that result in the provision of the highest quality of services to its constituents while maintaining a high ethical standard in the process.</w:t>
      </w:r>
      <w:r w:rsidR="00192DEB">
        <w:rPr>
          <w:rFonts w:cs="Times New Roman"/>
        </w:rPr>
        <w:t xml:space="preserve">  </w:t>
      </w:r>
      <w:r w:rsidR="008108DC">
        <w:rPr>
          <w:rFonts w:cs="Times New Roman"/>
        </w:rPr>
        <w:t xml:space="preserve">No Board </w:t>
      </w:r>
      <w:r w:rsidR="002A56FB">
        <w:rPr>
          <w:rFonts w:cs="Times New Roman"/>
        </w:rPr>
        <w:t>m</w:t>
      </w:r>
      <w:r w:rsidR="008108DC">
        <w:rPr>
          <w:rFonts w:cs="Times New Roman"/>
        </w:rPr>
        <w:t xml:space="preserve">ember has more power than any other Board </w:t>
      </w:r>
      <w:r w:rsidR="002A56FB">
        <w:rPr>
          <w:rFonts w:cs="Times New Roman"/>
        </w:rPr>
        <w:t>m</w:t>
      </w:r>
      <w:r w:rsidR="008108DC">
        <w:rPr>
          <w:rFonts w:cs="Times New Roman"/>
        </w:rPr>
        <w:t>ember and all should be treated with equal respect. The work of the District is a team effort.  All individuals should work together in the collaborative process, assisting each other in conduct</w:t>
      </w:r>
      <w:r w:rsidR="002A56FB">
        <w:rPr>
          <w:rFonts w:cs="Times New Roman"/>
        </w:rPr>
        <w:t>ing the affairs of the District in compliance with the highest ethical standards under all applicable laws, rules and procedures.</w:t>
      </w:r>
    </w:p>
    <w:p w14:paraId="0EB62A18" w14:textId="77777777" w:rsidR="002F695A" w:rsidRDefault="002F695A" w:rsidP="002F695A">
      <w:pPr>
        <w:rPr>
          <w:rFonts w:cs="Times New Roman"/>
        </w:rPr>
      </w:pPr>
    </w:p>
    <w:p w14:paraId="2F539F11" w14:textId="3CD569D7" w:rsidR="00F022F4" w:rsidRPr="00053157" w:rsidRDefault="00F022F4" w:rsidP="00F022F4">
      <w:pPr>
        <w:spacing w:line="240" w:lineRule="auto"/>
        <w:rPr>
          <w:rFonts w:cs="Times New Roman"/>
          <w:u w:val="single"/>
        </w:rPr>
      </w:pPr>
      <w:r w:rsidRPr="00053157">
        <w:rPr>
          <w:rFonts w:cs="Times New Roman"/>
          <w:u w:val="single"/>
        </w:rPr>
        <w:t xml:space="preserve">SECTION </w:t>
      </w:r>
      <w:r>
        <w:rPr>
          <w:rFonts w:cs="Times New Roman"/>
          <w:u w:val="single"/>
        </w:rPr>
        <w:t>3</w:t>
      </w:r>
      <w:r w:rsidRPr="00053157">
        <w:rPr>
          <w:rFonts w:cs="Times New Roman"/>
          <w:u w:val="single"/>
        </w:rPr>
        <w:t>:</w:t>
      </w:r>
      <w:r w:rsidRPr="00053157">
        <w:rPr>
          <w:rFonts w:cs="Times New Roman"/>
        </w:rPr>
        <w:tab/>
      </w:r>
      <w:r w:rsidRPr="00053157">
        <w:rPr>
          <w:rFonts w:cs="Times New Roman"/>
        </w:rPr>
        <w:tab/>
      </w:r>
      <w:r>
        <w:rPr>
          <w:rFonts w:cs="Times New Roman"/>
          <w:u w:val="single"/>
        </w:rPr>
        <w:t>PROCEDURES</w:t>
      </w:r>
    </w:p>
    <w:p w14:paraId="3A1BC25D" w14:textId="77777777" w:rsidR="002F695A" w:rsidRDefault="002F695A" w:rsidP="002F695A">
      <w:pPr>
        <w:spacing w:line="240" w:lineRule="auto"/>
      </w:pPr>
    </w:p>
    <w:p w14:paraId="1D31B80D" w14:textId="176E86E5" w:rsidR="00091705" w:rsidRDefault="00F403EB" w:rsidP="002F695A">
      <w:pPr>
        <w:spacing w:line="240" w:lineRule="auto"/>
      </w:pPr>
      <w:r>
        <w:t xml:space="preserve">In order to assist in the governance of the behavior between and among members of the Board of Directors and District staff, the following rules shall be observed: </w:t>
      </w:r>
    </w:p>
    <w:p w14:paraId="4909F65E" w14:textId="77777777" w:rsidR="00F403EB" w:rsidRDefault="00F403EB" w:rsidP="002F695A">
      <w:pPr>
        <w:spacing w:line="240" w:lineRule="auto"/>
      </w:pPr>
    </w:p>
    <w:p w14:paraId="0639AD34" w14:textId="16436F2B" w:rsidR="00091705" w:rsidRDefault="00F403EB" w:rsidP="00A92BB5">
      <w:pPr>
        <w:spacing w:line="240" w:lineRule="auto"/>
        <w:jc w:val="both"/>
      </w:pPr>
      <w:r>
        <w:tab/>
        <w:t>A.</w:t>
      </w:r>
      <w:r>
        <w:tab/>
      </w:r>
      <w:r w:rsidR="00091705">
        <w:t xml:space="preserve">The primary responsibility of the Board of Directors is the formulation and </w:t>
      </w:r>
      <w:r w:rsidR="00091705">
        <w:tab/>
      </w:r>
      <w:r w:rsidR="00091705">
        <w:tab/>
      </w:r>
      <w:r w:rsidR="00091705">
        <w:tab/>
      </w:r>
      <w:r w:rsidR="00091705">
        <w:tab/>
        <w:t xml:space="preserve">evaluation of policy.  All matters concerning the operational aspects of the District </w:t>
      </w:r>
      <w:r w:rsidR="00091705">
        <w:tab/>
      </w:r>
      <w:r w:rsidR="00091705">
        <w:tab/>
        <w:t xml:space="preserve">are to be brought to the attention of the Fire Chief. </w:t>
      </w:r>
    </w:p>
    <w:p w14:paraId="340C7926" w14:textId="77777777" w:rsidR="00091705" w:rsidRDefault="00091705" w:rsidP="00A92BB5">
      <w:pPr>
        <w:spacing w:line="240" w:lineRule="auto"/>
        <w:jc w:val="both"/>
      </w:pPr>
    </w:p>
    <w:p w14:paraId="1E3D40A7" w14:textId="1C689D76" w:rsidR="00F403EB" w:rsidRDefault="00091705" w:rsidP="00091705">
      <w:pPr>
        <w:spacing w:line="240" w:lineRule="auto"/>
        <w:ind w:firstLine="720"/>
        <w:jc w:val="both"/>
      </w:pPr>
      <w:r>
        <w:t>B.</w:t>
      </w:r>
      <w:r>
        <w:tab/>
      </w:r>
      <w:r w:rsidR="00F403EB" w:rsidRPr="0075621F">
        <w:rPr>
          <w:rFonts w:cs="Times New Roman"/>
        </w:rPr>
        <w:t xml:space="preserve">Recognize that we serve in a position of public trust that imposes responsibility to </w:t>
      </w:r>
      <w:r w:rsidR="00F403EB" w:rsidRPr="0075621F">
        <w:rPr>
          <w:rFonts w:cs="Times New Roman"/>
        </w:rPr>
        <w:tab/>
      </w:r>
      <w:r w:rsidR="00F403EB" w:rsidRPr="0075621F">
        <w:rPr>
          <w:rFonts w:cs="Times New Roman"/>
        </w:rPr>
        <w:tab/>
        <w:t>use publicly owned resources effectively and judiciously.</w:t>
      </w:r>
      <w:r w:rsidR="00F403EB">
        <w:t xml:space="preserve"> </w:t>
      </w:r>
    </w:p>
    <w:p w14:paraId="013E32AB" w14:textId="77777777" w:rsidR="00F403EB" w:rsidRDefault="00F403EB" w:rsidP="002F695A">
      <w:pPr>
        <w:spacing w:line="240" w:lineRule="auto"/>
      </w:pPr>
    </w:p>
    <w:p w14:paraId="4A2A7AE6" w14:textId="6F067EED" w:rsidR="00F403EB" w:rsidRDefault="00F403EB" w:rsidP="00A92BB5">
      <w:pPr>
        <w:spacing w:line="240" w:lineRule="auto"/>
        <w:jc w:val="both"/>
      </w:pPr>
      <w:r>
        <w:tab/>
      </w:r>
      <w:r w:rsidR="00091705">
        <w:t>C</w:t>
      </w:r>
      <w:r w:rsidRPr="0075621F">
        <w:rPr>
          <w:rFonts w:cs="Times New Roman"/>
        </w:rPr>
        <w:t>.</w:t>
      </w:r>
      <w:r w:rsidRPr="0075621F">
        <w:rPr>
          <w:rFonts w:cs="Times New Roman"/>
        </w:rPr>
        <w:tab/>
        <w:t xml:space="preserve">Board members are to comply with all California laws and statutes affecting the </w:t>
      </w:r>
      <w:r w:rsidRPr="0075621F">
        <w:rPr>
          <w:rFonts w:cs="Times New Roman"/>
        </w:rPr>
        <w:tab/>
      </w:r>
      <w:r w:rsidRPr="0075621F">
        <w:rPr>
          <w:rFonts w:cs="Times New Roman"/>
        </w:rPr>
        <w:tab/>
      </w:r>
      <w:r w:rsidRPr="0075621F">
        <w:rPr>
          <w:rFonts w:cs="Times New Roman"/>
        </w:rPr>
        <w:tab/>
        <w:t xml:space="preserve">ethical behavior of Board members including, but not limited to compliance with </w:t>
      </w:r>
      <w:r w:rsidRPr="0075621F">
        <w:rPr>
          <w:rFonts w:cs="Times New Roman"/>
        </w:rPr>
        <w:tab/>
      </w:r>
      <w:r w:rsidRPr="0075621F">
        <w:rPr>
          <w:rFonts w:cs="Times New Roman"/>
        </w:rPr>
        <w:tab/>
      </w:r>
      <w:r w:rsidRPr="0075621F">
        <w:rPr>
          <w:rFonts w:cs="Times New Roman"/>
        </w:rPr>
        <w:tab/>
        <w:t>the Brown Act</w:t>
      </w:r>
      <w:r w:rsidR="002A56FB">
        <w:rPr>
          <w:rFonts w:cs="Times New Roman"/>
        </w:rPr>
        <w:t xml:space="preserve"> and the Administrative </w:t>
      </w:r>
      <w:r w:rsidR="00091705">
        <w:rPr>
          <w:rFonts w:cs="Times New Roman"/>
        </w:rPr>
        <w:t>Procedures</w:t>
      </w:r>
      <w:r w:rsidR="002A56FB">
        <w:rPr>
          <w:rFonts w:cs="Times New Roman"/>
        </w:rPr>
        <w:t xml:space="preserve"> Act</w:t>
      </w:r>
      <w:r w:rsidRPr="0075621F">
        <w:rPr>
          <w:rFonts w:cs="Times New Roman"/>
        </w:rPr>
        <w:t>.</w:t>
      </w:r>
    </w:p>
    <w:p w14:paraId="16C385F1" w14:textId="77777777" w:rsidR="00F403EB" w:rsidRDefault="00F403EB" w:rsidP="002F695A">
      <w:pPr>
        <w:spacing w:line="240" w:lineRule="auto"/>
      </w:pPr>
    </w:p>
    <w:p w14:paraId="5D9066F1" w14:textId="77777777" w:rsidR="00091705" w:rsidRDefault="00091705" w:rsidP="002F695A">
      <w:pPr>
        <w:spacing w:line="240" w:lineRule="auto"/>
      </w:pPr>
    </w:p>
    <w:p w14:paraId="2577A3C6" w14:textId="24AF28EB" w:rsidR="008108DC" w:rsidRDefault="00F403EB" w:rsidP="00A92BB5">
      <w:pPr>
        <w:widowControl w:val="0"/>
        <w:autoSpaceDE w:val="0"/>
        <w:autoSpaceDN w:val="0"/>
        <w:spacing w:line="240" w:lineRule="auto"/>
        <w:jc w:val="both"/>
        <w:rPr>
          <w:rFonts w:cs="Times New Roman"/>
        </w:rPr>
      </w:pPr>
      <w:r w:rsidRPr="0075621F">
        <w:rPr>
          <w:rFonts w:cs="Times New Roman"/>
        </w:rPr>
        <w:lastRenderedPageBreak/>
        <w:tab/>
      </w:r>
      <w:r w:rsidR="00091705">
        <w:rPr>
          <w:rFonts w:cs="Times New Roman"/>
        </w:rPr>
        <w:t>D</w:t>
      </w:r>
      <w:r w:rsidRPr="0075621F">
        <w:rPr>
          <w:rFonts w:cs="Times New Roman"/>
        </w:rPr>
        <w:t>.</w:t>
      </w:r>
      <w:r w:rsidRPr="0075621F">
        <w:rPr>
          <w:rFonts w:cs="Times New Roman"/>
        </w:rPr>
        <w:tab/>
      </w:r>
      <w:r w:rsidR="008108DC" w:rsidRPr="0075621F">
        <w:rPr>
          <w:rFonts w:cs="Times New Roman"/>
        </w:rPr>
        <w:t xml:space="preserve">The needs of the District's constituents should be the priority of the Board of </w:t>
      </w:r>
      <w:r w:rsidR="008108DC">
        <w:rPr>
          <w:rFonts w:cs="Times New Roman"/>
        </w:rPr>
        <w:tab/>
      </w:r>
      <w:r w:rsidR="008108DC">
        <w:rPr>
          <w:rFonts w:cs="Times New Roman"/>
        </w:rPr>
        <w:tab/>
      </w:r>
      <w:r w:rsidR="008108DC">
        <w:rPr>
          <w:rFonts w:cs="Times New Roman"/>
        </w:rPr>
        <w:tab/>
      </w:r>
      <w:r w:rsidR="008108DC" w:rsidRPr="0075621F">
        <w:rPr>
          <w:rFonts w:cs="Times New Roman"/>
        </w:rPr>
        <w:t xml:space="preserve">Directors. When a Director believes he/she may have a conflict of interest, the </w:t>
      </w:r>
      <w:r w:rsidR="008108DC">
        <w:rPr>
          <w:rFonts w:cs="Times New Roman"/>
        </w:rPr>
        <w:tab/>
      </w:r>
      <w:r w:rsidR="008108DC">
        <w:rPr>
          <w:rFonts w:cs="Times New Roman"/>
        </w:rPr>
        <w:tab/>
      </w:r>
      <w:r w:rsidR="008108DC">
        <w:rPr>
          <w:rFonts w:cs="Times New Roman"/>
        </w:rPr>
        <w:tab/>
      </w:r>
      <w:r w:rsidR="008108DC" w:rsidRPr="0075621F">
        <w:rPr>
          <w:rFonts w:cs="Times New Roman"/>
        </w:rPr>
        <w:t>legal counsel shall be re</w:t>
      </w:r>
      <w:r w:rsidR="00091705">
        <w:rPr>
          <w:rFonts w:cs="Times New Roman"/>
        </w:rPr>
        <w:t xml:space="preserve">quested to offer advice whether </w:t>
      </w:r>
      <w:r w:rsidR="008108DC" w:rsidRPr="0075621F">
        <w:rPr>
          <w:rFonts w:cs="Times New Roman"/>
        </w:rPr>
        <w:t>one exists or not.</w:t>
      </w:r>
    </w:p>
    <w:p w14:paraId="773B6BC0" w14:textId="77777777" w:rsidR="008108DC" w:rsidRDefault="008108DC" w:rsidP="008108DC">
      <w:pPr>
        <w:widowControl w:val="0"/>
        <w:autoSpaceDE w:val="0"/>
        <w:autoSpaceDN w:val="0"/>
        <w:spacing w:line="240" w:lineRule="auto"/>
        <w:jc w:val="both"/>
        <w:rPr>
          <w:rFonts w:cs="Times New Roman"/>
        </w:rPr>
      </w:pPr>
    </w:p>
    <w:p w14:paraId="2BBCF99B" w14:textId="0EA79D46" w:rsidR="00F403EB" w:rsidRDefault="00091705" w:rsidP="008108DC">
      <w:pPr>
        <w:widowControl w:val="0"/>
        <w:autoSpaceDE w:val="0"/>
        <w:autoSpaceDN w:val="0"/>
        <w:spacing w:line="240" w:lineRule="auto"/>
        <w:ind w:firstLine="720"/>
        <w:jc w:val="both"/>
      </w:pPr>
      <w:r>
        <w:rPr>
          <w:rFonts w:cs="Times New Roman"/>
        </w:rPr>
        <w:t>E</w:t>
      </w:r>
      <w:r w:rsidR="008108DC">
        <w:rPr>
          <w:rFonts w:cs="Times New Roman"/>
        </w:rPr>
        <w:t>.</w:t>
      </w:r>
      <w:r w:rsidR="008108DC">
        <w:rPr>
          <w:rFonts w:cs="Times New Roman"/>
        </w:rPr>
        <w:tab/>
      </w:r>
      <w:r w:rsidR="0075621F">
        <w:t xml:space="preserve">Board members are expected to conduct themselves ethically, honestly and with </w:t>
      </w:r>
      <w:r w:rsidR="0075621F">
        <w:tab/>
      </w:r>
      <w:r w:rsidR="0075621F">
        <w:tab/>
      </w:r>
      <w:r w:rsidR="0075621F">
        <w:tab/>
        <w:t xml:space="preserve">integrity in all </w:t>
      </w:r>
      <w:r w:rsidR="002A56FB">
        <w:t>District business</w:t>
      </w:r>
      <w:r w:rsidR="0075621F">
        <w:t>.  This means principles of fair</w:t>
      </w:r>
      <w:r w:rsidR="002A56FB">
        <w:t xml:space="preserve">ness, good faith and </w:t>
      </w:r>
      <w:r w:rsidR="002A56FB">
        <w:tab/>
      </w:r>
      <w:r w:rsidR="002A56FB">
        <w:tab/>
      </w:r>
      <w:r w:rsidR="002A56FB">
        <w:tab/>
        <w:t xml:space="preserve">respect </w:t>
      </w:r>
      <w:r w:rsidR="0075621F">
        <w:t>consistent with laws, regulations and District policie</w:t>
      </w:r>
      <w:r w:rsidR="002A56FB">
        <w:t xml:space="preserve">s govern conduct with </w:t>
      </w:r>
      <w:r w:rsidR="002A56FB">
        <w:tab/>
      </w:r>
      <w:r w:rsidR="002A56FB">
        <w:tab/>
        <w:t xml:space="preserve">others </w:t>
      </w:r>
      <w:r w:rsidR="002A56FB">
        <w:tab/>
      </w:r>
      <w:r w:rsidR="0075621F">
        <w:t>both inside and outside the District.  Each situa</w:t>
      </w:r>
      <w:r w:rsidR="002A56FB">
        <w:t xml:space="preserve">tion needs to be examined </w:t>
      </w:r>
      <w:r w:rsidR="002A56FB">
        <w:tab/>
      </w:r>
      <w:r w:rsidR="002A56FB">
        <w:tab/>
        <w:t xml:space="preserve">in </w:t>
      </w:r>
      <w:r w:rsidR="0075621F">
        <w:t xml:space="preserve">accordance with this </w:t>
      </w:r>
      <w:r w:rsidR="0075621F">
        <w:rPr>
          <w:i/>
        </w:rPr>
        <w:t>Code of Ethics</w:t>
      </w:r>
      <w:r w:rsidR="0075621F">
        <w:t xml:space="preserve">.  No unlawful practice or a practice at </w:t>
      </w:r>
      <w:r w:rsidR="0075621F">
        <w:tab/>
      </w:r>
      <w:r w:rsidR="0075621F">
        <w:tab/>
      </w:r>
      <w:r w:rsidR="0075621F">
        <w:tab/>
        <w:t xml:space="preserve">odds with these standards can be justified on the basis of customary </w:t>
      </w:r>
      <w:r w:rsidR="0075621F">
        <w:tab/>
      </w:r>
      <w:r w:rsidR="0075621F">
        <w:tab/>
      </w:r>
      <w:r w:rsidR="0075621F">
        <w:tab/>
      </w:r>
      <w:r w:rsidR="0075621F">
        <w:tab/>
        <w:t>practice, expediency, or achieving a “higher” purpose.</w:t>
      </w:r>
    </w:p>
    <w:p w14:paraId="4F494598" w14:textId="77777777" w:rsidR="00091705" w:rsidRDefault="00091705" w:rsidP="008108DC">
      <w:pPr>
        <w:widowControl w:val="0"/>
        <w:autoSpaceDE w:val="0"/>
        <w:autoSpaceDN w:val="0"/>
        <w:spacing w:line="240" w:lineRule="auto"/>
        <w:ind w:firstLine="720"/>
        <w:jc w:val="both"/>
      </w:pPr>
    </w:p>
    <w:p w14:paraId="48FFB6C7" w14:textId="43CEDFC5" w:rsidR="00091705" w:rsidRDefault="00091705" w:rsidP="008108DC">
      <w:pPr>
        <w:widowControl w:val="0"/>
        <w:autoSpaceDE w:val="0"/>
        <w:autoSpaceDN w:val="0"/>
        <w:spacing w:line="240" w:lineRule="auto"/>
        <w:ind w:firstLine="720"/>
        <w:jc w:val="both"/>
      </w:pPr>
      <w:r>
        <w:t>F.</w:t>
      </w:r>
      <w:r>
        <w:tab/>
        <w:t xml:space="preserve">Differing viewpoints are heathy in the decision-making process.  Individuals have </w:t>
      </w:r>
      <w:r>
        <w:tab/>
      </w:r>
      <w:r>
        <w:tab/>
      </w:r>
      <w:r>
        <w:tab/>
        <w:t xml:space="preserve">the right to disagree with ideas and opinions, but without being disagreeable.  </w:t>
      </w:r>
      <w:r>
        <w:tab/>
      </w:r>
      <w:r>
        <w:tab/>
      </w:r>
      <w:r>
        <w:tab/>
      </w:r>
      <w:proofErr w:type="gramStart"/>
      <w:r>
        <w:t xml:space="preserve">Once the Board of Directors takes action, all Directors commit to support said </w:t>
      </w:r>
      <w:r>
        <w:tab/>
      </w:r>
      <w:r>
        <w:tab/>
      </w:r>
      <w:r>
        <w:tab/>
        <w:t>action and not to create barriers to the implementation of said action.</w:t>
      </w:r>
      <w:proofErr w:type="gramEnd"/>
    </w:p>
    <w:p w14:paraId="48D3C0FB" w14:textId="77777777" w:rsidR="0075621F" w:rsidRDefault="0075621F" w:rsidP="0075621F">
      <w:pPr>
        <w:widowControl w:val="0"/>
        <w:autoSpaceDE w:val="0"/>
        <w:autoSpaceDN w:val="0"/>
        <w:spacing w:line="240" w:lineRule="auto"/>
        <w:jc w:val="both"/>
      </w:pPr>
    </w:p>
    <w:p w14:paraId="7241C8A3" w14:textId="19F360C1" w:rsidR="00F403EB" w:rsidRDefault="00091705" w:rsidP="00A92BB5">
      <w:pPr>
        <w:spacing w:line="240" w:lineRule="auto"/>
        <w:ind w:firstLine="720"/>
        <w:jc w:val="both"/>
      </w:pPr>
      <w:r>
        <w:t>G</w:t>
      </w:r>
      <w:r w:rsidR="00F403EB">
        <w:t>.</w:t>
      </w:r>
      <w:r w:rsidR="00F403EB">
        <w:tab/>
        <w:t>Board members are not to discuss per</w:t>
      </w:r>
      <w:r w:rsidR="002A56FB">
        <w:t>sonnel or legal issues that have been</w:t>
      </w:r>
      <w:r w:rsidR="00F403EB">
        <w:tab/>
      </w:r>
      <w:r w:rsidR="00F403EB">
        <w:tab/>
      </w:r>
      <w:r w:rsidR="00F403EB">
        <w:tab/>
        <w:t>conducted in closed session outside of those closed sessions.</w:t>
      </w:r>
    </w:p>
    <w:p w14:paraId="57964067" w14:textId="77777777" w:rsidR="00F403EB" w:rsidRDefault="00F403EB" w:rsidP="00F403EB">
      <w:pPr>
        <w:spacing w:line="240" w:lineRule="auto"/>
        <w:ind w:firstLine="720"/>
      </w:pPr>
    </w:p>
    <w:p w14:paraId="3A319E3D" w14:textId="54BB9690" w:rsidR="00F403EB" w:rsidRDefault="00091705" w:rsidP="00A92BB5">
      <w:pPr>
        <w:spacing w:line="240" w:lineRule="auto"/>
        <w:ind w:firstLine="720"/>
        <w:jc w:val="both"/>
      </w:pPr>
      <w:r>
        <w:t>H</w:t>
      </w:r>
      <w:r w:rsidR="00F403EB">
        <w:t>.</w:t>
      </w:r>
      <w:r w:rsidR="00F403EB">
        <w:tab/>
        <w:t xml:space="preserve">Board members are expected to avoid conflicts of interest regarding financial </w:t>
      </w:r>
      <w:r w:rsidR="00F403EB">
        <w:tab/>
      </w:r>
      <w:r w:rsidR="00F403EB">
        <w:tab/>
      </w:r>
      <w:r w:rsidR="00F403EB">
        <w:tab/>
        <w:t xml:space="preserve">dealings or Board positions on actions before the Board.  Board members are </w:t>
      </w:r>
      <w:r w:rsidR="00F403EB">
        <w:tab/>
      </w:r>
      <w:r w:rsidR="00F403EB">
        <w:tab/>
      </w:r>
      <w:r w:rsidR="00F403EB">
        <w:tab/>
        <w:t xml:space="preserve">expected to prioritize positions and opinions to best serve the public and District’s </w:t>
      </w:r>
      <w:r w:rsidR="00F403EB">
        <w:tab/>
      </w:r>
      <w:r w:rsidR="00F403EB">
        <w:tab/>
        <w:t>interests and not personal interests of the Board member.</w:t>
      </w:r>
    </w:p>
    <w:p w14:paraId="7B138CC0" w14:textId="77777777" w:rsidR="00F403EB" w:rsidRDefault="00F403EB" w:rsidP="00F403EB">
      <w:pPr>
        <w:spacing w:line="240" w:lineRule="auto"/>
        <w:ind w:firstLine="720"/>
      </w:pPr>
    </w:p>
    <w:p w14:paraId="380B925E" w14:textId="010F2FEE" w:rsidR="00F403EB" w:rsidRDefault="00091705" w:rsidP="00A92BB5">
      <w:pPr>
        <w:spacing w:line="240" w:lineRule="auto"/>
        <w:ind w:firstLine="720"/>
        <w:jc w:val="both"/>
      </w:pPr>
      <w:r>
        <w:t>I</w:t>
      </w:r>
      <w:r w:rsidR="00F403EB">
        <w:t>.</w:t>
      </w:r>
      <w:r w:rsidR="00F403EB">
        <w:tab/>
      </w:r>
      <w:r w:rsidR="0075621F">
        <w:t xml:space="preserve">Board members are not to hold private meetings with a majority of the Board </w:t>
      </w:r>
      <w:r w:rsidR="0075621F">
        <w:tab/>
      </w:r>
      <w:r w:rsidR="0075621F">
        <w:tab/>
      </w:r>
      <w:r w:rsidR="0075621F">
        <w:tab/>
        <w:t xml:space="preserve">present, nor are they to use any form of serial communication to get around this </w:t>
      </w:r>
      <w:r w:rsidR="0075621F">
        <w:tab/>
      </w:r>
      <w:r w:rsidR="0075621F">
        <w:tab/>
      </w:r>
      <w:r w:rsidR="0075621F">
        <w:tab/>
        <w:t>prohibition.</w:t>
      </w:r>
    </w:p>
    <w:p w14:paraId="4ADCD3E5" w14:textId="77777777" w:rsidR="0075621F" w:rsidRDefault="0075621F" w:rsidP="00F403EB">
      <w:pPr>
        <w:spacing w:line="240" w:lineRule="auto"/>
        <w:ind w:firstLine="720"/>
      </w:pPr>
    </w:p>
    <w:p w14:paraId="30FC175D" w14:textId="474BE08C" w:rsidR="008108DC" w:rsidRPr="008108DC" w:rsidRDefault="008108DC" w:rsidP="00A92BB5">
      <w:pPr>
        <w:widowControl w:val="0"/>
        <w:tabs>
          <w:tab w:val="left" w:pos="720"/>
        </w:tabs>
        <w:autoSpaceDE w:val="0"/>
        <w:autoSpaceDN w:val="0"/>
        <w:spacing w:line="240" w:lineRule="auto"/>
        <w:jc w:val="both"/>
        <w:rPr>
          <w:sz w:val="24"/>
        </w:rPr>
      </w:pPr>
      <w:r>
        <w:tab/>
      </w:r>
      <w:r w:rsidR="00091705">
        <w:t>J</w:t>
      </w:r>
      <w:r w:rsidR="0075621F">
        <w:t>.</w:t>
      </w:r>
      <w:r w:rsidR="0075621F">
        <w:tab/>
      </w:r>
      <w:r w:rsidRPr="008108DC">
        <w:t xml:space="preserve">Directors should commit themselves to focusing on issues and not personalities. </w:t>
      </w:r>
      <w:r>
        <w:tab/>
      </w:r>
      <w:r>
        <w:tab/>
      </w:r>
      <w:r>
        <w:tab/>
      </w:r>
      <w:r w:rsidRPr="008108DC">
        <w:t xml:space="preserve">The presentation of the opinions of others should be encouraged. Cliques and </w:t>
      </w:r>
      <w:r>
        <w:tab/>
      </w:r>
      <w:r>
        <w:tab/>
      </w:r>
      <w:r>
        <w:tab/>
      </w:r>
      <w:r w:rsidRPr="008108DC">
        <w:t>voting blocs based on personalities rather than issues should be avoided.</w:t>
      </w:r>
    </w:p>
    <w:p w14:paraId="491F2151" w14:textId="77777777" w:rsidR="008108DC" w:rsidRDefault="008108DC" w:rsidP="008108DC">
      <w:pPr>
        <w:pStyle w:val="ListParagraph"/>
        <w:widowControl w:val="0"/>
        <w:tabs>
          <w:tab w:val="left" w:pos="840"/>
        </w:tabs>
        <w:autoSpaceDE w:val="0"/>
        <w:autoSpaceDN w:val="0"/>
        <w:spacing w:line="240" w:lineRule="auto"/>
        <w:ind w:left="839"/>
        <w:contextualSpacing w:val="0"/>
        <w:rPr>
          <w:sz w:val="24"/>
        </w:rPr>
      </w:pPr>
    </w:p>
    <w:p w14:paraId="4A4DF6AB" w14:textId="5C5FB6A6" w:rsidR="008108DC" w:rsidRPr="008108DC" w:rsidRDefault="00052340" w:rsidP="00052340">
      <w:pPr>
        <w:widowControl w:val="0"/>
        <w:autoSpaceDE w:val="0"/>
        <w:autoSpaceDN w:val="0"/>
        <w:spacing w:line="240" w:lineRule="auto"/>
        <w:jc w:val="both"/>
      </w:pPr>
      <w:r>
        <w:rPr>
          <w:sz w:val="24"/>
        </w:rPr>
        <w:tab/>
      </w:r>
      <w:r w:rsidR="00091705" w:rsidRPr="00052340">
        <w:rPr>
          <w:sz w:val="24"/>
        </w:rPr>
        <w:t>K</w:t>
      </w:r>
      <w:r w:rsidR="008108DC" w:rsidRPr="00052340">
        <w:rPr>
          <w:sz w:val="24"/>
        </w:rPr>
        <w:t>.</w:t>
      </w:r>
      <w:r w:rsidR="008108DC" w:rsidRPr="008108DC">
        <w:tab/>
        <w:t xml:space="preserve">In accordance with </w:t>
      </w:r>
      <w:proofErr w:type="spellStart"/>
      <w:r w:rsidR="008108DC" w:rsidRPr="008108DC">
        <w:t>TRCFPD</w:t>
      </w:r>
      <w:proofErr w:type="spellEnd"/>
      <w:r w:rsidR="008108DC" w:rsidRPr="008108DC">
        <w:t xml:space="preserve"> Bylaws, the Board will prepare in advance of </w:t>
      </w:r>
      <w:r w:rsidR="008108DC" w:rsidRPr="008108DC">
        <w:tab/>
      </w:r>
    </w:p>
    <w:p w14:paraId="3861F568" w14:textId="10B83DC9" w:rsidR="008108DC" w:rsidRPr="008108DC" w:rsidRDefault="008108DC" w:rsidP="00A92BB5">
      <w:pPr>
        <w:pStyle w:val="ListParagraph"/>
        <w:widowControl w:val="0"/>
        <w:tabs>
          <w:tab w:val="left" w:pos="840"/>
        </w:tabs>
        <w:autoSpaceDE w:val="0"/>
        <w:autoSpaceDN w:val="0"/>
        <w:spacing w:line="240" w:lineRule="auto"/>
        <w:ind w:left="839"/>
        <w:contextualSpacing w:val="0"/>
        <w:jc w:val="both"/>
      </w:pPr>
      <w:r w:rsidRPr="008108DC">
        <w:tab/>
      </w:r>
      <w:r w:rsidRPr="008108DC">
        <w:tab/>
        <w:t xml:space="preserve">Board Meetings and be familiar with issues on the Agenda. </w:t>
      </w:r>
    </w:p>
    <w:p w14:paraId="0726FB0D" w14:textId="77777777" w:rsidR="008108DC" w:rsidRDefault="008108DC" w:rsidP="008108DC">
      <w:pPr>
        <w:pStyle w:val="ListParagraph"/>
        <w:widowControl w:val="0"/>
        <w:tabs>
          <w:tab w:val="left" w:pos="840"/>
        </w:tabs>
        <w:autoSpaceDE w:val="0"/>
        <w:autoSpaceDN w:val="0"/>
        <w:spacing w:line="240" w:lineRule="auto"/>
        <w:ind w:left="839"/>
        <w:contextualSpacing w:val="0"/>
        <w:rPr>
          <w:sz w:val="24"/>
        </w:rPr>
      </w:pPr>
    </w:p>
    <w:p w14:paraId="7D79C995" w14:textId="7E6B7E34" w:rsidR="008108DC" w:rsidRDefault="00091705" w:rsidP="00052340">
      <w:pPr>
        <w:widowControl w:val="0"/>
        <w:autoSpaceDE w:val="0"/>
        <w:autoSpaceDN w:val="0"/>
        <w:spacing w:line="240" w:lineRule="auto"/>
        <w:ind w:firstLine="720"/>
        <w:jc w:val="both"/>
      </w:pPr>
      <w:r w:rsidRPr="00052340">
        <w:rPr>
          <w:sz w:val="24"/>
        </w:rPr>
        <w:t>L</w:t>
      </w:r>
      <w:r w:rsidR="008108DC" w:rsidRPr="00052340">
        <w:rPr>
          <w:sz w:val="24"/>
        </w:rPr>
        <w:t>.</w:t>
      </w:r>
      <w:r w:rsidR="008108DC" w:rsidRPr="00052340">
        <w:rPr>
          <w:sz w:val="24"/>
        </w:rPr>
        <w:tab/>
      </w:r>
      <w:r w:rsidR="008108DC" w:rsidRPr="008108DC">
        <w:t xml:space="preserve">Make no promises on behalf of the District. Board Members will frequently </w:t>
      </w:r>
      <w:r w:rsidR="008108DC" w:rsidRPr="008108DC">
        <w:tab/>
      </w:r>
      <w:r w:rsidR="008108DC" w:rsidRPr="008108DC">
        <w:tab/>
      </w:r>
      <w:r w:rsidR="008108DC" w:rsidRPr="008108DC">
        <w:tab/>
        <w:t xml:space="preserve">be asked to explain a Board action and/or give their opinion about an </w:t>
      </w:r>
      <w:r w:rsidR="008108DC" w:rsidRPr="008108DC">
        <w:tab/>
      </w:r>
      <w:r w:rsidR="008108DC" w:rsidRPr="008108DC">
        <w:tab/>
      </w:r>
      <w:r w:rsidR="008108DC" w:rsidRPr="008108DC">
        <w:tab/>
      </w:r>
      <w:r w:rsidR="008108DC">
        <w:tab/>
      </w:r>
      <w:r w:rsidR="008108DC" w:rsidRPr="008108DC">
        <w:t xml:space="preserve">issue as they meet and talk with community members. It is appropriate to </w:t>
      </w:r>
      <w:r w:rsidR="008108DC" w:rsidRPr="008108DC">
        <w:tab/>
      </w:r>
      <w:r w:rsidR="008108DC" w:rsidRPr="008108DC">
        <w:tab/>
      </w:r>
      <w:r w:rsidR="008108DC" w:rsidRPr="008108DC">
        <w:tab/>
      </w:r>
      <w:r w:rsidR="008108DC">
        <w:tab/>
      </w:r>
      <w:r w:rsidR="008108DC" w:rsidRPr="008108DC">
        <w:t xml:space="preserve">give a brief overview of policy and to refer to District staff for further </w:t>
      </w:r>
      <w:r w:rsidR="008108DC" w:rsidRPr="008108DC">
        <w:tab/>
      </w:r>
      <w:r w:rsidR="008108DC" w:rsidRPr="008108DC">
        <w:tab/>
      </w:r>
      <w:r w:rsidR="008108DC" w:rsidRPr="008108DC">
        <w:tab/>
      </w:r>
      <w:r w:rsidR="008108DC" w:rsidRPr="008108DC">
        <w:tab/>
        <w:t xml:space="preserve">information. According to the Ralph M. Brown Act, it is inappropriate to </w:t>
      </w:r>
      <w:r w:rsidR="008108DC" w:rsidRPr="008108DC">
        <w:tab/>
      </w:r>
      <w:r w:rsidR="008108DC" w:rsidRPr="008108DC">
        <w:tab/>
      </w:r>
      <w:r w:rsidR="008108DC" w:rsidRPr="008108DC">
        <w:tab/>
      </w:r>
      <w:r w:rsidR="008108DC">
        <w:tab/>
      </w:r>
      <w:r w:rsidR="008108DC" w:rsidRPr="008108DC">
        <w:t xml:space="preserve">overtly or implicitly promise Board action, or to promise District staff will do </w:t>
      </w:r>
      <w:r w:rsidR="008108DC" w:rsidRPr="008108DC">
        <w:tab/>
      </w:r>
      <w:r w:rsidR="008108DC" w:rsidRPr="008108DC">
        <w:tab/>
      </w:r>
      <w:r w:rsidR="008108DC">
        <w:tab/>
      </w:r>
      <w:r w:rsidR="008108DC" w:rsidRPr="008108DC">
        <w:t>something specific.</w:t>
      </w:r>
    </w:p>
    <w:p w14:paraId="64C15032" w14:textId="77777777" w:rsidR="008108DC" w:rsidRDefault="008108DC" w:rsidP="00A92BB5">
      <w:pPr>
        <w:pStyle w:val="ListParagraph"/>
        <w:widowControl w:val="0"/>
        <w:tabs>
          <w:tab w:val="left" w:pos="840"/>
        </w:tabs>
        <w:autoSpaceDE w:val="0"/>
        <w:autoSpaceDN w:val="0"/>
        <w:spacing w:line="240" w:lineRule="auto"/>
        <w:ind w:left="839"/>
        <w:contextualSpacing w:val="0"/>
        <w:jc w:val="both"/>
        <w:rPr>
          <w:sz w:val="24"/>
        </w:rPr>
      </w:pPr>
    </w:p>
    <w:p w14:paraId="4CACE42D" w14:textId="77777777" w:rsidR="00091705" w:rsidRDefault="00091705" w:rsidP="00A92BB5">
      <w:pPr>
        <w:pStyle w:val="ListParagraph"/>
        <w:widowControl w:val="0"/>
        <w:tabs>
          <w:tab w:val="left" w:pos="840"/>
        </w:tabs>
        <w:autoSpaceDE w:val="0"/>
        <w:autoSpaceDN w:val="0"/>
        <w:spacing w:line="240" w:lineRule="auto"/>
        <w:ind w:left="839"/>
        <w:contextualSpacing w:val="0"/>
        <w:jc w:val="both"/>
        <w:rPr>
          <w:sz w:val="24"/>
        </w:rPr>
      </w:pPr>
    </w:p>
    <w:p w14:paraId="1FBA7B53" w14:textId="77777777" w:rsidR="00091705" w:rsidRDefault="00091705" w:rsidP="00A92BB5">
      <w:pPr>
        <w:pStyle w:val="ListParagraph"/>
        <w:widowControl w:val="0"/>
        <w:tabs>
          <w:tab w:val="left" w:pos="840"/>
        </w:tabs>
        <w:autoSpaceDE w:val="0"/>
        <w:autoSpaceDN w:val="0"/>
        <w:spacing w:line="240" w:lineRule="auto"/>
        <w:ind w:left="839"/>
        <w:contextualSpacing w:val="0"/>
        <w:jc w:val="both"/>
        <w:rPr>
          <w:sz w:val="24"/>
        </w:rPr>
      </w:pPr>
    </w:p>
    <w:p w14:paraId="5019E4FC" w14:textId="7CD59549" w:rsidR="00091705" w:rsidRPr="00D61D8C" w:rsidRDefault="00091705" w:rsidP="00052340">
      <w:pPr>
        <w:pStyle w:val="ListParagraph"/>
        <w:widowControl w:val="0"/>
        <w:autoSpaceDE w:val="0"/>
        <w:autoSpaceDN w:val="0"/>
        <w:spacing w:line="240" w:lineRule="auto"/>
        <w:contextualSpacing w:val="0"/>
        <w:jc w:val="both"/>
      </w:pPr>
      <w:r w:rsidRPr="00D61D8C">
        <w:t>M.</w:t>
      </w:r>
      <w:r w:rsidRPr="00D61D8C">
        <w:tab/>
        <w:t xml:space="preserve">Board members shall recuse themselves from any Board vote involving a </w:t>
      </w:r>
      <w:r w:rsidRPr="00D61D8C">
        <w:tab/>
      </w:r>
      <w:r w:rsidRPr="00D61D8C">
        <w:tab/>
      </w:r>
      <w:r w:rsidRPr="00D61D8C">
        <w:tab/>
        <w:t xml:space="preserve">matter in which the Board member has a personal financial interest. </w:t>
      </w:r>
    </w:p>
    <w:p w14:paraId="3C289279" w14:textId="77777777" w:rsidR="00091705" w:rsidRPr="00D61D8C" w:rsidRDefault="00091705" w:rsidP="00091705">
      <w:pPr>
        <w:widowControl w:val="0"/>
        <w:tabs>
          <w:tab w:val="left" w:pos="840"/>
        </w:tabs>
        <w:autoSpaceDE w:val="0"/>
        <w:autoSpaceDN w:val="0"/>
        <w:spacing w:line="240" w:lineRule="auto"/>
        <w:jc w:val="both"/>
      </w:pPr>
    </w:p>
    <w:p w14:paraId="7B87FCE0" w14:textId="006ABD06" w:rsidR="00091705" w:rsidRPr="00D61D8C" w:rsidRDefault="00091705" w:rsidP="00052340">
      <w:pPr>
        <w:widowControl w:val="0"/>
        <w:autoSpaceDE w:val="0"/>
        <w:autoSpaceDN w:val="0"/>
        <w:spacing w:line="240" w:lineRule="auto"/>
        <w:ind w:firstLine="720"/>
        <w:jc w:val="both"/>
      </w:pPr>
      <w:r w:rsidRPr="00D61D8C">
        <w:t>N.</w:t>
      </w:r>
      <w:r w:rsidRPr="00D61D8C">
        <w:tab/>
        <w:t xml:space="preserve">In seeking clarification on informational items, Directors shall contact the </w:t>
      </w:r>
      <w:r w:rsidRPr="00D61D8C">
        <w:tab/>
      </w:r>
      <w:r w:rsidRPr="00D61D8C">
        <w:tab/>
      </w:r>
      <w:r w:rsidRPr="00D61D8C">
        <w:tab/>
      </w:r>
      <w:r w:rsidR="00D61D8C">
        <w:tab/>
      </w:r>
      <w:r w:rsidRPr="00D61D8C">
        <w:t xml:space="preserve">Fire Chief, who will obtain the supplemental information from management </w:t>
      </w:r>
      <w:r w:rsidRPr="00D61D8C">
        <w:tab/>
      </w:r>
      <w:r w:rsidRPr="00D61D8C">
        <w:tab/>
      </w:r>
      <w:r w:rsidR="00D61D8C">
        <w:tab/>
      </w:r>
      <w:r w:rsidRPr="00D61D8C">
        <w:t>staff.</w:t>
      </w:r>
    </w:p>
    <w:p w14:paraId="08DF9846" w14:textId="77777777" w:rsidR="00091705" w:rsidRPr="00D61D8C" w:rsidRDefault="00091705" w:rsidP="00A92BB5">
      <w:pPr>
        <w:pStyle w:val="ListParagraph"/>
        <w:widowControl w:val="0"/>
        <w:tabs>
          <w:tab w:val="left" w:pos="840"/>
        </w:tabs>
        <w:autoSpaceDE w:val="0"/>
        <w:autoSpaceDN w:val="0"/>
        <w:spacing w:line="240" w:lineRule="auto"/>
        <w:ind w:left="839"/>
        <w:contextualSpacing w:val="0"/>
        <w:jc w:val="both"/>
      </w:pPr>
    </w:p>
    <w:p w14:paraId="04E157E7" w14:textId="52DC3D5E" w:rsidR="00091705" w:rsidRPr="00D61D8C" w:rsidRDefault="00091705" w:rsidP="00052340">
      <w:pPr>
        <w:widowControl w:val="0"/>
        <w:autoSpaceDE w:val="0"/>
        <w:autoSpaceDN w:val="0"/>
        <w:spacing w:line="240" w:lineRule="auto"/>
        <w:ind w:firstLine="720"/>
        <w:jc w:val="both"/>
      </w:pPr>
      <w:r w:rsidRPr="00D61D8C">
        <w:t>O.</w:t>
      </w:r>
      <w:r w:rsidRPr="00D61D8C">
        <w:tab/>
        <w:t xml:space="preserve">In seeking clarification for policy-related concerns, especially those </w:t>
      </w:r>
      <w:r w:rsidRPr="00D61D8C">
        <w:tab/>
      </w:r>
      <w:r w:rsidRPr="00D61D8C">
        <w:tab/>
      </w:r>
      <w:r w:rsidRPr="00D61D8C">
        <w:tab/>
      </w:r>
      <w:r w:rsidRPr="00D61D8C">
        <w:tab/>
        <w:t xml:space="preserve">involving personnel, legal action, land acquisition and development, </w:t>
      </w:r>
      <w:r w:rsidRPr="00D61D8C">
        <w:tab/>
      </w:r>
      <w:r w:rsidRPr="00D61D8C">
        <w:tab/>
      </w:r>
      <w:r w:rsidRPr="00D61D8C">
        <w:tab/>
      </w:r>
      <w:r w:rsidR="00D61D8C">
        <w:tab/>
      </w:r>
      <w:r w:rsidRPr="00D61D8C">
        <w:t xml:space="preserve">finances, and programming, said concerns should be referred directly to </w:t>
      </w:r>
      <w:r w:rsidRPr="00D61D8C">
        <w:tab/>
      </w:r>
      <w:r w:rsidRPr="00D61D8C">
        <w:tab/>
      </w:r>
      <w:r w:rsidRPr="00D61D8C">
        <w:tab/>
      </w:r>
      <w:r w:rsidR="00D61D8C">
        <w:tab/>
      </w:r>
      <w:r w:rsidRPr="00D61D8C">
        <w:t xml:space="preserve">the Fire Chief and District’s Legal Counsel. </w:t>
      </w:r>
    </w:p>
    <w:p w14:paraId="46399ED8" w14:textId="77777777" w:rsidR="00091705" w:rsidRPr="00D61D8C" w:rsidRDefault="00091705" w:rsidP="00A92BB5">
      <w:pPr>
        <w:pStyle w:val="ListParagraph"/>
        <w:widowControl w:val="0"/>
        <w:tabs>
          <w:tab w:val="left" w:pos="840"/>
        </w:tabs>
        <w:autoSpaceDE w:val="0"/>
        <w:autoSpaceDN w:val="0"/>
        <w:spacing w:line="240" w:lineRule="auto"/>
        <w:ind w:left="839"/>
        <w:contextualSpacing w:val="0"/>
        <w:jc w:val="both"/>
      </w:pPr>
    </w:p>
    <w:p w14:paraId="2B8F9312" w14:textId="21643150" w:rsidR="00091705" w:rsidRPr="00D61D8C" w:rsidRDefault="00091705" w:rsidP="00052340">
      <w:pPr>
        <w:widowControl w:val="0"/>
        <w:autoSpaceDE w:val="0"/>
        <w:autoSpaceDN w:val="0"/>
        <w:spacing w:line="240" w:lineRule="auto"/>
        <w:ind w:firstLine="720"/>
        <w:jc w:val="both"/>
      </w:pPr>
      <w:r w:rsidRPr="00D61D8C">
        <w:t>P.</w:t>
      </w:r>
      <w:r w:rsidRPr="00D61D8C">
        <w:tab/>
        <w:t xml:space="preserve">Board members are expected to avoid verbal or written public statements </w:t>
      </w:r>
      <w:r w:rsidRPr="00D61D8C">
        <w:tab/>
      </w:r>
      <w:r w:rsidRPr="00D61D8C">
        <w:tab/>
      </w:r>
      <w:r w:rsidRPr="00D61D8C">
        <w:tab/>
      </w:r>
      <w:r w:rsidR="00D61D8C">
        <w:tab/>
      </w:r>
      <w:r w:rsidRPr="00D61D8C">
        <w:t xml:space="preserve">regarding the District or the District’s position on a public matter without </w:t>
      </w:r>
      <w:r w:rsidRPr="00D61D8C">
        <w:tab/>
      </w:r>
      <w:r w:rsidRPr="00D61D8C">
        <w:tab/>
      </w:r>
      <w:r w:rsidRPr="00D61D8C">
        <w:tab/>
      </w:r>
      <w:r w:rsidR="00D61D8C">
        <w:tab/>
      </w:r>
      <w:r w:rsidRPr="00D61D8C">
        <w:t>the express approval of majority of the Board.</w:t>
      </w:r>
    </w:p>
    <w:p w14:paraId="0C727C7B" w14:textId="77777777" w:rsidR="00091705" w:rsidRPr="00D61D8C" w:rsidRDefault="00091705" w:rsidP="00A92BB5">
      <w:pPr>
        <w:pStyle w:val="ListParagraph"/>
        <w:widowControl w:val="0"/>
        <w:tabs>
          <w:tab w:val="left" w:pos="840"/>
        </w:tabs>
        <w:autoSpaceDE w:val="0"/>
        <w:autoSpaceDN w:val="0"/>
        <w:spacing w:line="240" w:lineRule="auto"/>
        <w:ind w:left="839"/>
        <w:contextualSpacing w:val="0"/>
        <w:jc w:val="both"/>
      </w:pPr>
    </w:p>
    <w:p w14:paraId="422D6D96" w14:textId="5F106646" w:rsidR="00091705" w:rsidRPr="00D61D8C" w:rsidRDefault="00091705" w:rsidP="00052340">
      <w:pPr>
        <w:widowControl w:val="0"/>
        <w:autoSpaceDE w:val="0"/>
        <w:autoSpaceDN w:val="0"/>
        <w:spacing w:line="240" w:lineRule="auto"/>
        <w:ind w:firstLine="720"/>
        <w:jc w:val="both"/>
      </w:pPr>
      <w:bookmarkStart w:id="0" w:name="_GoBack"/>
      <w:bookmarkEnd w:id="0"/>
      <w:r w:rsidRPr="00D61D8C">
        <w:t>Q.</w:t>
      </w:r>
      <w:r w:rsidRPr="00D61D8C">
        <w:tab/>
        <w:t xml:space="preserve">No Board member or staff of the District may directly or indirectly solicit </w:t>
      </w:r>
      <w:r w:rsidRPr="00D61D8C">
        <w:tab/>
      </w:r>
      <w:r w:rsidRPr="00D61D8C">
        <w:tab/>
      </w:r>
      <w:r w:rsidRPr="00D61D8C">
        <w:tab/>
      </w:r>
      <w:r w:rsidR="00D61D8C">
        <w:tab/>
      </w:r>
      <w:r w:rsidRPr="00D61D8C">
        <w:t xml:space="preserve">any gift and/or accept or receive any gift, or multiple gifts from the same </w:t>
      </w:r>
      <w:r w:rsidRPr="00D61D8C">
        <w:tab/>
      </w:r>
      <w:r w:rsidRPr="00D61D8C">
        <w:tab/>
      </w:r>
      <w:r w:rsidRPr="00D61D8C">
        <w:tab/>
      </w:r>
      <w:r w:rsidR="00D61D8C">
        <w:tab/>
      </w:r>
      <w:r w:rsidRPr="00D61D8C">
        <w:t>donor, having an aggregated value of seventy-five dollars or more when:</w:t>
      </w:r>
    </w:p>
    <w:p w14:paraId="33D4F6E6" w14:textId="77777777" w:rsidR="00091705" w:rsidRPr="00D61D8C" w:rsidRDefault="00091705" w:rsidP="00091705">
      <w:pPr>
        <w:pStyle w:val="ListParagraph"/>
        <w:widowControl w:val="0"/>
        <w:tabs>
          <w:tab w:val="left" w:pos="840"/>
        </w:tabs>
        <w:autoSpaceDE w:val="0"/>
        <w:autoSpaceDN w:val="0"/>
        <w:spacing w:line="240" w:lineRule="auto"/>
        <w:ind w:left="839"/>
        <w:contextualSpacing w:val="0"/>
        <w:jc w:val="both"/>
      </w:pPr>
    </w:p>
    <w:p w14:paraId="402B9787" w14:textId="46562692" w:rsidR="00091705" w:rsidRPr="00D61D8C" w:rsidRDefault="00091705" w:rsidP="00091705">
      <w:pPr>
        <w:pStyle w:val="ListParagraph"/>
        <w:widowControl w:val="0"/>
        <w:tabs>
          <w:tab w:val="left" w:pos="840"/>
        </w:tabs>
        <w:autoSpaceDE w:val="0"/>
        <w:autoSpaceDN w:val="0"/>
        <w:spacing w:line="240" w:lineRule="auto"/>
        <w:ind w:left="839"/>
        <w:contextualSpacing w:val="0"/>
        <w:jc w:val="both"/>
      </w:pPr>
      <w:r w:rsidRPr="00D61D8C">
        <w:tab/>
      </w:r>
      <w:r w:rsidRPr="00D61D8C">
        <w:tab/>
        <w:t xml:space="preserve">(1)  </w:t>
      </w:r>
      <w:proofErr w:type="gramStart"/>
      <w:r w:rsidRPr="00D61D8C">
        <w:t>it</w:t>
      </w:r>
      <w:proofErr w:type="gramEnd"/>
      <w:r w:rsidRPr="00D61D8C">
        <w:t xml:space="preserve"> appears that the gift is intended to influence the Board member or </w:t>
      </w:r>
      <w:r w:rsidR="000B0B35" w:rsidRPr="00D61D8C">
        <w:tab/>
      </w:r>
      <w:r w:rsidR="000B0B35" w:rsidRPr="00D61D8C">
        <w:tab/>
      </w:r>
      <w:r w:rsidR="000B0B35" w:rsidRPr="00D61D8C">
        <w:tab/>
      </w:r>
      <w:r w:rsidR="00D61D8C">
        <w:tab/>
      </w:r>
      <w:r w:rsidRPr="00D61D8C">
        <w:t xml:space="preserve">staff in the exercise or performance of his or her official powers or duties; </w:t>
      </w:r>
    </w:p>
    <w:p w14:paraId="1780D28E" w14:textId="77777777" w:rsidR="00091705" w:rsidRPr="00D61D8C" w:rsidRDefault="00091705" w:rsidP="00091705">
      <w:pPr>
        <w:pStyle w:val="ListParagraph"/>
        <w:widowControl w:val="0"/>
        <w:tabs>
          <w:tab w:val="left" w:pos="840"/>
        </w:tabs>
        <w:autoSpaceDE w:val="0"/>
        <w:autoSpaceDN w:val="0"/>
        <w:spacing w:line="240" w:lineRule="auto"/>
        <w:ind w:left="839"/>
        <w:contextualSpacing w:val="0"/>
        <w:jc w:val="both"/>
      </w:pPr>
    </w:p>
    <w:p w14:paraId="5FB7AE17" w14:textId="4AEC1EFD" w:rsidR="00091705" w:rsidRPr="00D61D8C" w:rsidRDefault="00091705" w:rsidP="00091705">
      <w:pPr>
        <w:pStyle w:val="ListParagraph"/>
        <w:widowControl w:val="0"/>
        <w:tabs>
          <w:tab w:val="left" w:pos="840"/>
        </w:tabs>
        <w:autoSpaceDE w:val="0"/>
        <w:autoSpaceDN w:val="0"/>
        <w:spacing w:line="240" w:lineRule="auto"/>
        <w:ind w:left="839"/>
        <w:contextualSpacing w:val="0"/>
        <w:jc w:val="both"/>
      </w:pPr>
      <w:r w:rsidRPr="00D61D8C">
        <w:tab/>
      </w:r>
      <w:r w:rsidRPr="00D61D8C">
        <w:tab/>
        <w:t xml:space="preserve">(2) </w:t>
      </w:r>
      <w:r w:rsidR="000B0B35" w:rsidRPr="00D61D8C">
        <w:t xml:space="preserve"> </w:t>
      </w:r>
      <w:proofErr w:type="gramStart"/>
      <w:r w:rsidRPr="00D61D8C">
        <w:t>the</w:t>
      </w:r>
      <w:proofErr w:type="gramEnd"/>
      <w:r w:rsidRPr="00D61D8C">
        <w:t xml:space="preserve"> gift could reasonably be expected to influence the Board member </w:t>
      </w:r>
      <w:r w:rsidR="000B0B35" w:rsidRPr="00D61D8C">
        <w:tab/>
      </w:r>
      <w:r w:rsidR="000B0B35" w:rsidRPr="00D61D8C">
        <w:tab/>
      </w:r>
      <w:r w:rsidR="000B0B35" w:rsidRPr="00D61D8C">
        <w:tab/>
      </w:r>
      <w:r w:rsidR="00D61D8C">
        <w:tab/>
      </w:r>
      <w:r w:rsidRPr="00D61D8C">
        <w:t>or staff</w:t>
      </w:r>
      <w:r w:rsidR="000B0B35" w:rsidRPr="00D61D8C">
        <w:t xml:space="preserve"> </w:t>
      </w:r>
      <w:r w:rsidRPr="00D61D8C">
        <w:t xml:space="preserve">in the exercise or performance of his or her official powers or </w:t>
      </w:r>
      <w:r w:rsidR="000B0B35" w:rsidRPr="00D61D8C">
        <w:tab/>
      </w:r>
      <w:r w:rsidR="000B0B35" w:rsidRPr="00D61D8C">
        <w:tab/>
      </w:r>
      <w:r w:rsidR="000B0B35" w:rsidRPr="00D61D8C">
        <w:tab/>
      </w:r>
      <w:r w:rsidR="00D61D8C">
        <w:tab/>
      </w:r>
      <w:r w:rsidRPr="00D61D8C">
        <w:t>duties; or</w:t>
      </w:r>
    </w:p>
    <w:p w14:paraId="741D19FC" w14:textId="77777777" w:rsidR="00091705" w:rsidRPr="00D61D8C" w:rsidRDefault="00091705" w:rsidP="00091705">
      <w:pPr>
        <w:pStyle w:val="ListParagraph"/>
        <w:widowControl w:val="0"/>
        <w:tabs>
          <w:tab w:val="left" w:pos="840"/>
        </w:tabs>
        <w:autoSpaceDE w:val="0"/>
        <w:autoSpaceDN w:val="0"/>
        <w:spacing w:line="240" w:lineRule="auto"/>
        <w:ind w:left="839"/>
        <w:contextualSpacing w:val="0"/>
        <w:jc w:val="both"/>
      </w:pPr>
    </w:p>
    <w:p w14:paraId="780B7D04" w14:textId="5266A1B3" w:rsidR="00091705" w:rsidRPr="00D61D8C" w:rsidRDefault="000B0B35" w:rsidP="00091705">
      <w:pPr>
        <w:pStyle w:val="ListParagraph"/>
        <w:widowControl w:val="0"/>
        <w:tabs>
          <w:tab w:val="left" w:pos="840"/>
        </w:tabs>
        <w:autoSpaceDE w:val="0"/>
        <w:autoSpaceDN w:val="0"/>
        <w:spacing w:line="240" w:lineRule="auto"/>
        <w:ind w:left="839"/>
        <w:contextualSpacing w:val="0"/>
        <w:jc w:val="both"/>
      </w:pPr>
      <w:r w:rsidRPr="00D61D8C">
        <w:tab/>
      </w:r>
      <w:r w:rsidR="00D61D8C">
        <w:tab/>
      </w:r>
      <w:r w:rsidR="00091705" w:rsidRPr="00D61D8C">
        <w:t>(3)</w:t>
      </w:r>
      <w:r w:rsidRPr="00D61D8C">
        <w:t xml:space="preserve">  </w:t>
      </w:r>
      <w:proofErr w:type="gramStart"/>
      <w:r w:rsidRPr="00D61D8C">
        <w:t>the</w:t>
      </w:r>
      <w:proofErr w:type="gramEnd"/>
      <w:r w:rsidRPr="00D61D8C">
        <w:t xml:space="preserve"> </w:t>
      </w:r>
      <w:r w:rsidR="00091705" w:rsidRPr="00D61D8C">
        <w:t xml:space="preserve">gift is intended as a reward for any official action on the part of the </w:t>
      </w:r>
      <w:r w:rsidRPr="00D61D8C">
        <w:tab/>
      </w:r>
      <w:r w:rsidRPr="00D61D8C">
        <w:tab/>
      </w:r>
      <w:r w:rsidRPr="00D61D8C">
        <w:tab/>
      </w:r>
      <w:r w:rsidR="00091705" w:rsidRPr="00D61D8C">
        <w:t>Board</w:t>
      </w:r>
      <w:r w:rsidRPr="00D61D8C">
        <w:t xml:space="preserve"> </w:t>
      </w:r>
      <w:r w:rsidR="00091705" w:rsidRPr="00D61D8C">
        <w:t>member or staff.</w:t>
      </w:r>
    </w:p>
    <w:p w14:paraId="529AF90C" w14:textId="77777777" w:rsidR="00091705" w:rsidRPr="00D61D8C" w:rsidRDefault="00091705" w:rsidP="00A92BB5">
      <w:pPr>
        <w:pStyle w:val="ListParagraph"/>
        <w:widowControl w:val="0"/>
        <w:tabs>
          <w:tab w:val="left" w:pos="840"/>
        </w:tabs>
        <w:autoSpaceDE w:val="0"/>
        <w:autoSpaceDN w:val="0"/>
        <w:spacing w:line="240" w:lineRule="auto"/>
        <w:ind w:left="839"/>
        <w:contextualSpacing w:val="0"/>
        <w:jc w:val="both"/>
      </w:pPr>
    </w:p>
    <w:p w14:paraId="4F82360A" w14:textId="2C77BD0F" w:rsidR="008108DC" w:rsidRPr="00D61D8C" w:rsidRDefault="008108DC" w:rsidP="00A92BB5">
      <w:pPr>
        <w:shd w:val="clear" w:color="auto" w:fill="FFFFFF"/>
        <w:spacing w:after="225" w:line="240" w:lineRule="auto"/>
        <w:ind w:firstLine="720"/>
        <w:jc w:val="both"/>
      </w:pPr>
      <w:r w:rsidRPr="00D61D8C">
        <w:t>Board Members Behavior and Conduct: Board Members who intentionally and repeatedly do not follow proper conduct are subject to be reprimanded or formally censured by the Board.</w:t>
      </w:r>
    </w:p>
    <w:p w14:paraId="03F1D128" w14:textId="77777777" w:rsidR="002F695A" w:rsidRPr="00053157" w:rsidRDefault="002F695A" w:rsidP="002F695A">
      <w:pPr>
        <w:spacing w:line="240" w:lineRule="auto"/>
        <w:rPr>
          <w:rFonts w:cs="Times New Roman"/>
        </w:rPr>
      </w:pPr>
      <w:r w:rsidRPr="00053157">
        <w:rPr>
          <w:rFonts w:cs="Times New Roman"/>
        </w:rPr>
        <w:t>Approved as to form:</w:t>
      </w:r>
      <w:r w:rsidRPr="00053157">
        <w:rPr>
          <w:rFonts w:cs="Times New Roman"/>
        </w:rPr>
        <w:tab/>
      </w:r>
      <w:r w:rsidRPr="00053157">
        <w:rPr>
          <w:rFonts w:cs="Times New Roman"/>
        </w:rPr>
        <w:tab/>
      </w:r>
      <w:r w:rsidRPr="00053157">
        <w:rPr>
          <w:rFonts w:cs="Times New Roman"/>
        </w:rPr>
        <w:tab/>
      </w:r>
      <w:r w:rsidRPr="00053157">
        <w:rPr>
          <w:rFonts w:cs="Times New Roman"/>
        </w:rPr>
        <w:tab/>
      </w:r>
      <w:r w:rsidRPr="00053157">
        <w:rPr>
          <w:rFonts w:cs="Times New Roman"/>
        </w:rPr>
        <w:tab/>
        <w:t>Policy/Procedure approved by:</w:t>
      </w:r>
    </w:p>
    <w:p w14:paraId="6EF19F87" w14:textId="77777777" w:rsidR="002F695A" w:rsidRDefault="002F695A" w:rsidP="002F695A">
      <w:pPr>
        <w:spacing w:line="240" w:lineRule="auto"/>
        <w:rPr>
          <w:rFonts w:cs="Times New Roman"/>
        </w:rPr>
      </w:pPr>
    </w:p>
    <w:p w14:paraId="4682007E" w14:textId="77777777" w:rsidR="002F695A" w:rsidRPr="00053157" w:rsidRDefault="002F695A" w:rsidP="002F695A">
      <w:pPr>
        <w:spacing w:line="240" w:lineRule="auto"/>
        <w:rPr>
          <w:rFonts w:cs="Times New Roman"/>
        </w:rPr>
      </w:pPr>
    </w:p>
    <w:p w14:paraId="0459C4C2" w14:textId="6F7E88D7" w:rsidR="002F695A" w:rsidRPr="00053157" w:rsidRDefault="002F695A" w:rsidP="002F695A">
      <w:pPr>
        <w:spacing w:line="240" w:lineRule="auto"/>
        <w:rPr>
          <w:rFonts w:cs="Times New Roman"/>
        </w:rPr>
      </w:pPr>
      <w:r w:rsidRPr="00053157">
        <w:rPr>
          <w:rFonts w:cs="Times New Roman"/>
        </w:rPr>
        <w:t>___</w:t>
      </w:r>
      <w:r w:rsidR="0001022E">
        <w:rPr>
          <w:rFonts w:cs="Times New Roman"/>
        </w:rPr>
        <w:t>_____________________________</w:t>
      </w:r>
      <w:r w:rsidR="0001022E">
        <w:rPr>
          <w:rFonts w:cs="Times New Roman"/>
        </w:rPr>
        <w:tab/>
      </w:r>
      <w:r w:rsidR="0001022E">
        <w:rPr>
          <w:rFonts w:cs="Times New Roman"/>
        </w:rPr>
        <w:tab/>
      </w:r>
      <w:r w:rsidRPr="00053157">
        <w:rPr>
          <w:rFonts w:cs="Times New Roman"/>
        </w:rPr>
        <w:t>_______________________________</w:t>
      </w:r>
    </w:p>
    <w:p w14:paraId="3E13584B" w14:textId="3DC761C4" w:rsidR="00745EA1" w:rsidRDefault="002F695A" w:rsidP="00D849C6">
      <w:pPr>
        <w:spacing w:line="240" w:lineRule="auto"/>
        <w:rPr>
          <w:rFonts w:cs="Times New Roman"/>
        </w:rPr>
      </w:pPr>
      <w:r w:rsidRPr="00053157">
        <w:rPr>
          <w:rFonts w:cs="Times New Roman"/>
        </w:rPr>
        <w:tab/>
      </w:r>
      <w:r w:rsidRPr="00053157">
        <w:rPr>
          <w:rFonts w:cs="Times New Roman"/>
        </w:rPr>
        <w:tab/>
      </w:r>
    </w:p>
    <w:sectPr w:rsidR="00745EA1" w:rsidSect="008E7F94">
      <w:headerReference w:type="default" r:id="rId8"/>
      <w:footerReference w:type="default" r:id="rId9"/>
      <w:pgSz w:w="12240" w:h="15840"/>
      <w:pgMar w:top="1152" w:right="1440" w:bottom="1008" w:left="1440" w:header="547"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96F2E00" w14:textId="77777777" w:rsidR="00012F8C" w:rsidRDefault="00012F8C">
      <w:pPr>
        <w:spacing w:line="240" w:lineRule="auto"/>
      </w:pPr>
      <w:r>
        <w:separator/>
      </w:r>
    </w:p>
  </w:endnote>
  <w:endnote w:type="continuationSeparator" w:id="0">
    <w:p w14:paraId="79657936" w14:textId="77777777" w:rsidR="00012F8C" w:rsidRDefault="00012F8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3B5FF8" w14:textId="77777777" w:rsidR="002F695A" w:rsidRDefault="002F695A">
    <w:pPr>
      <w:pStyle w:val="Footer"/>
      <w:rPr>
        <w:rFonts w:asciiTheme="minorHAnsi" w:hAnsiTheme="minorHAnsi"/>
        <w:color w:val="C00000"/>
        <w:sz w:val="16"/>
        <w:szCs w:val="16"/>
      </w:rPr>
    </w:pPr>
    <w:r>
      <w:rPr>
        <w:rFonts w:asciiTheme="minorHAnsi" w:hAnsiTheme="minorHAnsi"/>
        <w:color w:val="C00000"/>
        <w:sz w:val="16"/>
        <w:szCs w:val="16"/>
      </w:rPr>
      <w:t>Tracy Rural County Fire Protection District</w:t>
    </w:r>
  </w:p>
  <w:p w14:paraId="373BCD23" w14:textId="48689B87" w:rsidR="00626E90" w:rsidRDefault="00F403EB">
    <w:pPr>
      <w:pStyle w:val="Footer"/>
      <w:rPr>
        <w:rFonts w:asciiTheme="minorHAnsi" w:hAnsiTheme="minorHAnsi"/>
        <w:color w:val="C00000"/>
        <w:sz w:val="16"/>
        <w:szCs w:val="16"/>
      </w:rPr>
    </w:pPr>
    <w:r>
      <w:rPr>
        <w:rFonts w:asciiTheme="minorHAnsi" w:hAnsiTheme="minorHAnsi"/>
        <w:color w:val="C00000"/>
        <w:sz w:val="16"/>
        <w:szCs w:val="16"/>
      </w:rPr>
      <w:t>Code of Ethics</w:t>
    </w:r>
    <w:r w:rsidR="00626E90">
      <w:rPr>
        <w:rFonts w:asciiTheme="minorHAnsi" w:hAnsiTheme="minorHAnsi"/>
        <w:color w:val="C00000"/>
        <w:sz w:val="16"/>
        <w:szCs w:val="16"/>
      </w:rPr>
      <w:t xml:space="preserve"> Policy</w:t>
    </w:r>
  </w:p>
  <w:p w14:paraId="67721451" w14:textId="77777777" w:rsidR="002F695A" w:rsidRPr="00C32CB7" w:rsidRDefault="002F695A">
    <w:pPr>
      <w:pStyle w:val="Footer"/>
      <w:rPr>
        <w:rFonts w:asciiTheme="minorHAnsi" w:hAnsiTheme="minorHAnsi"/>
        <w:color w:val="C00000"/>
        <w:sz w:val="16"/>
        <w:szCs w:val="16"/>
      </w:rPr>
    </w:pPr>
    <w:r w:rsidRPr="0045692C">
      <w:rPr>
        <w:rFonts w:asciiTheme="minorHAnsi" w:hAnsiTheme="minorHAnsi"/>
        <w:color w:val="C00000"/>
        <w:sz w:val="16"/>
        <w:szCs w:val="16"/>
      </w:rPr>
      <w:t xml:space="preserve">Page | </w:t>
    </w:r>
    <w:r w:rsidRPr="0045692C">
      <w:rPr>
        <w:rFonts w:asciiTheme="minorHAnsi" w:hAnsiTheme="minorHAnsi"/>
        <w:color w:val="C00000"/>
        <w:sz w:val="16"/>
        <w:szCs w:val="16"/>
      </w:rPr>
      <w:fldChar w:fldCharType="begin"/>
    </w:r>
    <w:r w:rsidRPr="0045692C">
      <w:rPr>
        <w:rFonts w:asciiTheme="minorHAnsi" w:hAnsiTheme="minorHAnsi"/>
        <w:color w:val="C00000"/>
        <w:sz w:val="16"/>
        <w:szCs w:val="16"/>
      </w:rPr>
      <w:instrText xml:space="preserve"> PAGE   \* MERGEFORMAT </w:instrText>
    </w:r>
    <w:r w:rsidRPr="0045692C">
      <w:rPr>
        <w:rFonts w:asciiTheme="minorHAnsi" w:hAnsiTheme="minorHAnsi"/>
        <w:color w:val="C00000"/>
        <w:sz w:val="16"/>
        <w:szCs w:val="16"/>
      </w:rPr>
      <w:fldChar w:fldCharType="separate"/>
    </w:r>
    <w:r w:rsidR="00052340">
      <w:rPr>
        <w:rFonts w:asciiTheme="minorHAnsi" w:hAnsiTheme="minorHAnsi"/>
        <w:noProof/>
        <w:color w:val="C00000"/>
        <w:sz w:val="16"/>
        <w:szCs w:val="16"/>
      </w:rPr>
      <w:t>2</w:t>
    </w:r>
    <w:r w:rsidRPr="0045692C">
      <w:rPr>
        <w:rFonts w:asciiTheme="minorHAnsi" w:hAnsiTheme="minorHAnsi"/>
        <w:noProof/>
        <w:color w:val="C00000"/>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09C15AF" w14:textId="77777777" w:rsidR="00012F8C" w:rsidRDefault="00012F8C">
      <w:pPr>
        <w:spacing w:line="240" w:lineRule="auto"/>
      </w:pPr>
      <w:r>
        <w:separator/>
      </w:r>
    </w:p>
  </w:footnote>
  <w:footnote w:type="continuationSeparator" w:id="0">
    <w:p w14:paraId="751744B9" w14:textId="77777777" w:rsidR="00012F8C" w:rsidRDefault="00012F8C">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370E59" w14:textId="77777777" w:rsidR="002F695A" w:rsidRDefault="002F695A">
    <w:pPr>
      <w:pStyle w:val="Heading1"/>
      <w:keepNext w:val="0"/>
      <w:keepLines w:val="0"/>
      <w:spacing w:before="0" w:after="0" w:line="240" w:lineRule="auto"/>
    </w:pPr>
    <w:bookmarkStart w:id="1" w:name="_das8qog3eier" w:colFirst="0" w:colLast="0"/>
    <w:bookmarkEnd w:id="1"/>
  </w:p>
  <w:tbl>
    <w:tblPr>
      <w:tblStyle w:val="a0"/>
      <w:tblW w:w="1908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960"/>
      <w:gridCol w:w="2340"/>
      <w:gridCol w:w="3420"/>
      <w:gridCol w:w="4680"/>
      <w:gridCol w:w="4680"/>
    </w:tblGrid>
    <w:tr w:rsidR="000D446A" w14:paraId="2E3FA891" w14:textId="77777777" w:rsidTr="000D446A">
      <w:trPr>
        <w:trHeight w:val="1318"/>
      </w:trPr>
      <w:tc>
        <w:tcPr>
          <w:tcW w:w="3960" w:type="dxa"/>
          <w:tcBorders>
            <w:top w:val="single" w:sz="8" w:space="0" w:color="FFFFFF"/>
            <w:left w:val="single" w:sz="8" w:space="0" w:color="FFFFFF"/>
            <w:bottom w:val="single" w:sz="8" w:space="0" w:color="FFFFFF"/>
            <w:right w:val="single" w:sz="8" w:space="0" w:color="FFFFFF"/>
          </w:tcBorders>
        </w:tcPr>
        <w:bookmarkStart w:id="2" w:name="_ph579k3oy0ve" w:colFirst="0" w:colLast="0"/>
        <w:bookmarkEnd w:id="2"/>
        <w:p w14:paraId="2ACB7BCE" w14:textId="77777777" w:rsidR="000D446A" w:rsidRPr="000D446A" w:rsidRDefault="000D446A" w:rsidP="000D446A">
          <w:pPr>
            <w:spacing w:line="240" w:lineRule="auto"/>
            <w:jc w:val="center"/>
            <w:outlineLvl w:val="0"/>
            <w:rPr>
              <w:rFonts w:ascii="Cambria" w:eastAsia="Cambria" w:hAnsi="Cambria" w:cs="Cambria"/>
              <w:b/>
              <w:color w:val="D10404"/>
              <w:sz w:val="40"/>
              <w:szCs w:val="40"/>
              <w:highlight w:val="white"/>
            </w:rPr>
          </w:pPr>
          <w:r>
            <w:rPr>
              <w:rFonts w:ascii="Cambria" w:eastAsia="Cambria" w:hAnsi="Cambria" w:cs="Cambria"/>
              <w:b/>
              <w:color w:val="D10404"/>
              <w:sz w:val="40"/>
              <w:szCs w:val="40"/>
              <w:highlight w:val="white"/>
            </w:rPr>
            <w:fldChar w:fldCharType="begin"/>
          </w:r>
          <w:r w:rsidRPr="000D446A">
            <w:rPr>
              <w:rFonts w:ascii="Cambria" w:eastAsia="Cambria" w:hAnsi="Cambria" w:cs="Cambria"/>
              <w:b/>
              <w:color w:val="D10404"/>
              <w:sz w:val="40"/>
              <w:szCs w:val="40"/>
              <w:highlight w:val="white"/>
            </w:rPr>
            <w:instrText xml:space="preserve"> HYPERLINK "https://tracyruralfire.org/" \h </w:instrText>
          </w:r>
          <w:r>
            <w:rPr>
              <w:rFonts w:ascii="Cambria" w:eastAsia="Cambria" w:hAnsi="Cambria" w:cs="Cambria"/>
              <w:b/>
              <w:color w:val="D10404"/>
              <w:sz w:val="40"/>
              <w:szCs w:val="40"/>
              <w:highlight w:val="white"/>
            </w:rPr>
            <w:fldChar w:fldCharType="separate"/>
          </w:r>
          <w:r w:rsidRPr="003F53D7">
            <w:rPr>
              <w:rFonts w:ascii="Cambria" w:eastAsia="Cambria" w:hAnsi="Cambria" w:cs="Cambria"/>
              <w:b/>
              <w:color w:val="D10404"/>
              <w:sz w:val="40"/>
              <w:szCs w:val="40"/>
              <w:highlight w:val="white"/>
            </w:rPr>
            <w:t xml:space="preserve">Tracy Rural County </w:t>
          </w:r>
          <w:r>
            <w:rPr>
              <w:rFonts w:ascii="Cambria" w:eastAsia="Cambria" w:hAnsi="Cambria" w:cs="Cambria"/>
              <w:b/>
              <w:color w:val="D10404"/>
              <w:sz w:val="40"/>
              <w:szCs w:val="40"/>
              <w:highlight w:val="white"/>
            </w:rPr>
            <w:fldChar w:fldCharType="end"/>
          </w:r>
        </w:p>
        <w:p w14:paraId="6260222C" w14:textId="4529EC6A" w:rsidR="000D446A" w:rsidRDefault="00052340" w:rsidP="000D446A">
          <w:pPr>
            <w:spacing w:line="240" w:lineRule="auto"/>
            <w:jc w:val="center"/>
            <w:outlineLvl w:val="0"/>
            <w:rPr>
              <w:rFonts w:ascii="Cambria" w:eastAsia="Cambria" w:hAnsi="Cambria" w:cs="Cambria"/>
            </w:rPr>
          </w:pPr>
          <w:hyperlink r:id="rId1">
            <w:r w:rsidR="000D446A" w:rsidRPr="003F53D7">
              <w:rPr>
                <w:rFonts w:ascii="Cambria" w:eastAsia="Cambria" w:hAnsi="Cambria" w:cs="Cambria"/>
                <w:b/>
                <w:color w:val="D10404"/>
                <w:sz w:val="40"/>
                <w:szCs w:val="40"/>
                <w:highlight w:val="white"/>
              </w:rPr>
              <w:t>Fire Protection District</w:t>
            </w:r>
          </w:hyperlink>
          <w:hyperlink r:id="rId2">
            <w:r w:rsidR="000D446A" w:rsidRPr="003F53D7">
              <w:rPr>
                <w:rFonts w:ascii="Cambria" w:eastAsia="Cambria" w:hAnsi="Cambria" w:cs="Cambria"/>
                <w:color w:val="D10404"/>
                <w:sz w:val="36"/>
                <w:szCs w:val="36"/>
                <w:highlight w:val="white"/>
              </w:rPr>
              <w:t xml:space="preserve"> </w:t>
            </w:r>
          </w:hyperlink>
        </w:p>
      </w:tc>
      <w:tc>
        <w:tcPr>
          <w:tcW w:w="2340" w:type="dxa"/>
          <w:tcBorders>
            <w:top w:val="single" w:sz="8" w:space="0" w:color="FFFFFF"/>
            <w:left w:val="single" w:sz="8" w:space="0" w:color="FFFFFF"/>
            <w:bottom w:val="single" w:sz="8" w:space="0" w:color="FFFFFF"/>
            <w:right w:val="single" w:sz="8" w:space="0" w:color="FFFFFF"/>
          </w:tcBorders>
        </w:tcPr>
        <w:p w14:paraId="0DAC4363" w14:textId="77777777" w:rsidR="000D446A" w:rsidRPr="003F53D7" w:rsidRDefault="000D446A" w:rsidP="004C641B">
          <w:pPr>
            <w:jc w:val="center"/>
            <w:rPr>
              <w:rFonts w:ascii="Cambria" w:eastAsia="Cambria" w:hAnsi="Cambria" w:cs="Cambria"/>
              <w:b/>
              <w:color w:val="D10404"/>
              <w:sz w:val="18"/>
              <w:szCs w:val="18"/>
            </w:rPr>
          </w:pPr>
          <w:r w:rsidRPr="003F53D7">
            <w:rPr>
              <w:rFonts w:ascii="Cambria" w:eastAsia="Cambria" w:hAnsi="Cambria" w:cs="Cambria"/>
              <w:b/>
              <w:color w:val="D10404"/>
              <w:sz w:val="18"/>
              <w:szCs w:val="18"/>
            </w:rPr>
            <w:t>Board of Directors</w:t>
          </w:r>
        </w:p>
        <w:p w14:paraId="24A1F293" w14:textId="77777777" w:rsidR="000D446A" w:rsidRPr="003F53D7" w:rsidRDefault="000D446A" w:rsidP="004C641B">
          <w:pPr>
            <w:jc w:val="center"/>
            <w:rPr>
              <w:rFonts w:ascii="Cambria" w:eastAsia="Cambria" w:hAnsi="Cambria" w:cs="Cambria"/>
              <w:color w:val="D10404"/>
              <w:sz w:val="18"/>
              <w:szCs w:val="18"/>
            </w:rPr>
          </w:pPr>
          <w:r w:rsidRPr="003F53D7">
            <w:rPr>
              <w:rFonts w:ascii="Cambria" w:eastAsia="Cambria" w:hAnsi="Cambria" w:cs="Cambria"/>
              <w:color w:val="D10404"/>
              <w:sz w:val="18"/>
              <w:szCs w:val="18"/>
            </w:rPr>
            <w:t>John Muniz</w:t>
          </w:r>
        </w:p>
        <w:p w14:paraId="6C166DCF" w14:textId="77777777" w:rsidR="00192DEB" w:rsidRDefault="000D446A" w:rsidP="00192DEB">
          <w:pPr>
            <w:jc w:val="center"/>
            <w:rPr>
              <w:rFonts w:ascii="Cambria" w:eastAsia="Cambria" w:hAnsi="Cambria" w:cs="Cambria"/>
              <w:color w:val="D10404"/>
              <w:sz w:val="18"/>
              <w:szCs w:val="18"/>
            </w:rPr>
          </w:pPr>
          <w:r w:rsidRPr="003F53D7">
            <w:rPr>
              <w:rFonts w:ascii="Cambria" w:eastAsia="Cambria" w:hAnsi="Cambria" w:cs="Cambria"/>
              <w:color w:val="D10404"/>
              <w:sz w:val="18"/>
              <w:szCs w:val="18"/>
            </w:rPr>
            <w:t>John Vieira</w:t>
          </w:r>
        </w:p>
        <w:p w14:paraId="03804C24" w14:textId="337F818E" w:rsidR="000D446A" w:rsidRPr="003F53D7" w:rsidRDefault="000D446A" w:rsidP="00192DEB">
          <w:pPr>
            <w:jc w:val="center"/>
            <w:rPr>
              <w:rFonts w:ascii="Cambria" w:eastAsia="Cambria" w:hAnsi="Cambria" w:cs="Cambria"/>
              <w:color w:val="D10404"/>
              <w:sz w:val="18"/>
              <w:szCs w:val="18"/>
            </w:rPr>
          </w:pPr>
          <w:r w:rsidRPr="003F53D7">
            <w:rPr>
              <w:rFonts w:ascii="Cambria" w:eastAsia="Cambria" w:hAnsi="Cambria" w:cs="Cambria"/>
              <w:color w:val="D10404"/>
              <w:sz w:val="18"/>
              <w:szCs w:val="18"/>
            </w:rPr>
            <w:t>Pete Reece</w:t>
          </w:r>
        </w:p>
        <w:p w14:paraId="6BF5B6F3" w14:textId="77777777" w:rsidR="000D446A" w:rsidRPr="003F53D7" w:rsidRDefault="000D446A" w:rsidP="004C641B">
          <w:pPr>
            <w:jc w:val="center"/>
            <w:rPr>
              <w:rFonts w:ascii="Cambria" w:eastAsia="Cambria" w:hAnsi="Cambria" w:cs="Cambria"/>
              <w:color w:val="D10404"/>
              <w:sz w:val="18"/>
              <w:szCs w:val="18"/>
            </w:rPr>
          </w:pPr>
          <w:r w:rsidRPr="003F53D7">
            <w:rPr>
              <w:rFonts w:ascii="Cambria" w:eastAsia="Cambria" w:hAnsi="Cambria" w:cs="Cambria"/>
              <w:color w:val="D10404"/>
              <w:sz w:val="18"/>
              <w:szCs w:val="18"/>
            </w:rPr>
            <w:t>Bob Pombo</w:t>
          </w:r>
        </w:p>
        <w:p w14:paraId="1D0BD950" w14:textId="4C78791E" w:rsidR="000D446A" w:rsidRDefault="000D446A">
          <w:pPr>
            <w:pStyle w:val="Heading1"/>
            <w:keepNext w:val="0"/>
            <w:keepLines w:val="0"/>
            <w:spacing w:before="0" w:after="0" w:line="240" w:lineRule="auto"/>
            <w:jc w:val="center"/>
            <w:rPr>
              <w:rFonts w:ascii="Cambria" w:eastAsia="Cambria" w:hAnsi="Cambria" w:cs="Cambria"/>
            </w:rPr>
          </w:pPr>
          <w:r w:rsidRPr="003F53D7">
            <w:rPr>
              <w:rFonts w:ascii="Cambria" w:eastAsia="Cambria" w:hAnsi="Cambria" w:cs="Cambria"/>
              <w:color w:val="D10404"/>
              <w:sz w:val="18"/>
              <w:szCs w:val="18"/>
            </w:rPr>
            <w:t>Jeff Ramsey</w:t>
          </w:r>
        </w:p>
      </w:tc>
      <w:tc>
        <w:tcPr>
          <w:tcW w:w="3420" w:type="dxa"/>
          <w:tcBorders>
            <w:top w:val="single" w:sz="8" w:space="0" w:color="FFFFFF"/>
            <w:left w:val="single" w:sz="8" w:space="0" w:color="FFFFFF"/>
            <w:bottom w:val="single" w:sz="8" w:space="0" w:color="FFFFFF"/>
            <w:right w:val="single" w:sz="8" w:space="0" w:color="FFFFFF"/>
          </w:tcBorders>
        </w:tcPr>
        <w:p w14:paraId="44CB6304" w14:textId="77777777" w:rsidR="000D446A" w:rsidRPr="003F53D7" w:rsidRDefault="000D446A" w:rsidP="004C641B">
          <w:pPr>
            <w:jc w:val="right"/>
            <w:rPr>
              <w:rFonts w:ascii="Cambria" w:eastAsia="Cambria" w:hAnsi="Cambria" w:cs="Cambria"/>
              <w:color w:val="D10404"/>
              <w:sz w:val="18"/>
              <w:szCs w:val="18"/>
            </w:rPr>
          </w:pPr>
          <w:r w:rsidRPr="003F53D7">
            <w:rPr>
              <w:rFonts w:ascii="Cambria" w:eastAsia="Cambria" w:hAnsi="Cambria" w:cs="Cambria"/>
              <w:color w:val="D10404"/>
              <w:sz w:val="18"/>
              <w:szCs w:val="18"/>
            </w:rPr>
            <w:t>Natalie Bowman, Clerk of the Board</w:t>
          </w:r>
        </w:p>
        <w:p w14:paraId="49A2789A" w14:textId="77777777" w:rsidR="000D446A" w:rsidRPr="003F53D7" w:rsidRDefault="000D446A" w:rsidP="004C641B">
          <w:pPr>
            <w:jc w:val="right"/>
            <w:rPr>
              <w:rFonts w:ascii="Cambria" w:eastAsia="Cambria" w:hAnsi="Cambria" w:cs="Cambria"/>
              <w:color w:val="D10404"/>
              <w:sz w:val="18"/>
              <w:szCs w:val="18"/>
            </w:rPr>
          </w:pPr>
          <w:r w:rsidRPr="003F53D7">
            <w:rPr>
              <w:rFonts w:ascii="Cambria" w:eastAsia="Cambria" w:hAnsi="Cambria" w:cs="Cambria"/>
              <w:color w:val="D10404"/>
              <w:sz w:val="18"/>
              <w:szCs w:val="18"/>
            </w:rPr>
            <w:t xml:space="preserve">1820 W. </w:t>
          </w:r>
          <w:proofErr w:type="spellStart"/>
          <w:r w:rsidRPr="003F53D7">
            <w:rPr>
              <w:rFonts w:ascii="Cambria" w:eastAsia="Cambria" w:hAnsi="Cambria" w:cs="Cambria"/>
              <w:color w:val="D10404"/>
              <w:sz w:val="18"/>
              <w:szCs w:val="18"/>
            </w:rPr>
            <w:t>Kettleman</w:t>
          </w:r>
          <w:proofErr w:type="spellEnd"/>
          <w:r w:rsidRPr="003F53D7">
            <w:rPr>
              <w:rFonts w:ascii="Cambria" w:eastAsia="Cambria" w:hAnsi="Cambria" w:cs="Cambria"/>
              <w:color w:val="D10404"/>
              <w:sz w:val="18"/>
              <w:szCs w:val="18"/>
            </w:rPr>
            <w:t xml:space="preserve"> Ln, </w:t>
          </w:r>
          <w:proofErr w:type="spellStart"/>
          <w:r w:rsidRPr="003F53D7">
            <w:rPr>
              <w:rFonts w:ascii="Cambria" w:eastAsia="Cambria" w:hAnsi="Cambria" w:cs="Cambria"/>
              <w:color w:val="D10404"/>
              <w:sz w:val="18"/>
              <w:szCs w:val="18"/>
            </w:rPr>
            <w:t>Ste</w:t>
          </w:r>
          <w:proofErr w:type="spellEnd"/>
          <w:r w:rsidRPr="003F53D7">
            <w:rPr>
              <w:rFonts w:ascii="Cambria" w:eastAsia="Cambria" w:hAnsi="Cambria" w:cs="Cambria"/>
              <w:color w:val="D10404"/>
              <w:sz w:val="18"/>
              <w:szCs w:val="18"/>
            </w:rPr>
            <w:t xml:space="preserve"> F</w:t>
          </w:r>
        </w:p>
        <w:p w14:paraId="78F99837" w14:textId="77777777" w:rsidR="000D446A" w:rsidRPr="003F53D7" w:rsidRDefault="000D446A" w:rsidP="004C641B">
          <w:pPr>
            <w:jc w:val="right"/>
            <w:rPr>
              <w:rFonts w:ascii="Cambria" w:eastAsia="Cambria" w:hAnsi="Cambria" w:cs="Cambria"/>
              <w:color w:val="D10404"/>
              <w:sz w:val="18"/>
              <w:szCs w:val="18"/>
            </w:rPr>
          </w:pPr>
          <w:r w:rsidRPr="003F53D7">
            <w:rPr>
              <w:rFonts w:ascii="Cambria" w:eastAsia="Cambria" w:hAnsi="Cambria" w:cs="Cambria"/>
              <w:color w:val="D10404"/>
              <w:sz w:val="18"/>
              <w:szCs w:val="18"/>
            </w:rPr>
            <w:t>Lodi, CA 95242</w:t>
          </w:r>
        </w:p>
        <w:p w14:paraId="1A5161E1" w14:textId="77777777" w:rsidR="000D446A" w:rsidRPr="003F53D7" w:rsidRDefault="000D446A" w:rsidP="004C641B">
          <w:pPr>
            <w:jc w:val="right"/>
            <w:rPr>
              <w:rFonts w:ascii="Cambria" w:eastAsia="Cambria" w:hAnsi="Cambria" w:cs="Cambria"/>
              <w:color w:val="D10404"/>
              <w:sz w:val="18"/>
              <w:szCs w:val="18"/>
            </w:rPr>
          </w:pPr>
          <w:r w:rsidRPr="003F53D7">
            <w:rPr>
              <w:rFonts w:ascii="Cambria" w:eastAsia="Cambria" w:hAnsi="Cambria" w:cs="Cambria"/>
              <w:color w:val="D10404"/>
              <w:sz w:val="18"/>
              <w:szCs w:val="18"/>
            </w:rPr>
            <w:t xml:space="preserve"> P: (209) 224-1940</w:t>
          </w:r>
        </w:p>
        <w:p w14:paraId="3F24BDCB" w14:textId="77777777" w:rsidR="000D446A" w:rsidRPr="003F53D7" w:rsidRDefault="000D446A" w:rsidP="004C641B">
          <w:pPr>
            <w:jc w:val="right"/>
            <w:rPr>
              <w:rFonts w:ascii="Cambria" w:eastAsia="Cambria" w:hAnsi="Cambria" w:cs="Cambria"/>
              <w:color w:val="D10404"/>
              <w:sz w:val="18"/>
              <w:szCs w:val="18"/>
            </w:rPr>
          </w:pPr>
          <w:r w:rsidRPr="003F53D7">
            <w:rPr>
              <w:rFonts w:ascii="Cambria" w:eastAsia="Cambria" w:hAnsi="Cambria" w:cs="Cambria"/>
              <w:color w:val="D10404"/>
              <w:sz w:val="18"/>
              <w:szCs w:val="18"/>
            </w:rPr>
            <w:t>natalie.bowman@tracyruralfire.org</w:t>
          </w:r>
        </w:p>
        <w:p w14:paraId="6A9C980B" w14:textId="7F91F267" w:rsidR="000D446A" w:rsidRDefault="000D446A" w:rsidP="000D446A">
          <w:pPr>
            <w:pStyle w:val="Heading1"/>
            <w:keepNext w:val="0"/>
            <w:keepLines w:val="0"/>
            <w:spacing w:before="0" w:after="0" w:line="240" w:lineRule="auto"/>
            <w:jc w:val="right"/>
            <w:rPr>
              <w:rFonts w:ascii="Cambria" w:eastAsia="Cambria" w:hAnsi="Cambria" w:cs="Cambria"/>
            </w:rPr>
          </w:pPr>
          <w:r w:rsidRPr="003F53D7">
            <w:rPr>
              <w:rFonts w:ascii="Cambria" w:eastAsia="Cambria" w:hAnsi="Cambria" w:cs="Cambria"/>
              <w:color w:val="D10404"/>
              <w:sz w:val="18"/>
              <w:szCs w:val="18"/>
            </w:rPr>
            <w:t>www.tracyruralfire.org</w:t>
          </w:r>
        </w:p>
      </w:tc>
      <w:tc>
        <w:tcPr>
          <w:tcW w:w="468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5849097C" w14:textId="7C339821" w:rsidR="000D446A" w:rsidRDefault="000D446A">
          <w:pPr>
            <w:pStyle w:val="Heading1"/>
            <w:keepNext w:val="0"/>
            <w:keepLines w:val="0"/>
            <w:spacing w:before="0" w:after="0" w:line="240" w:lineRule="auto"/>
            <w:jc w:val="center"/>
            <w:rPr>
              <w:rFonts w:ascii="Cambria" w:eastAsia="Cambria" w:hAnsi="Cambria" w:cs="Cambria"/>
            </w:rPr>
          </w:pPr>
        </w:p>
      </w:tc>
      <w:tc>
        <w:tcPr>
          <w:tcW w:w="468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742799AE" w14:textId="6D1F868D" w:rsidR="000D446A" w:rsidRPr="00255337" w:rsidRDefault="000D446A" w:rsidP="00255337">
          <w:pPr>
            <w:jc w:val="right"/>
            <w:rPr>
              <w:rFonts w:ascii="Cambria" w:eastAsia="Cambria" w:hAnsi="Cambria" w:cs="Cambria"/>
              <w:color w:val="D10404"/>
              <w:sz w:val="18"/>
              <w:szCs w:val="18"/>
            </w:rPr>
          </w:pPr>
        </w:p>
      </w:tc>
    </w:tr>
  </w:tbl>
  <w:p w14:paraId="5B327BFF" w14:textId="77777777" w:rsidR="002F695A" w:rsidRDefault="002F695A">
    <w:pPr>
      <w:jc w:val="right"/>
      <w:rPr>
        <w:color w:val="D10404"/>
        <w:sz w:val="18"/>
        <w:szCs w:val="18"/>
      </w:rPr>
    </w:pPr>
    <w:r>
      <w:rPr>
        <w:color w:val="D10404"/>
        <w:sz w:val="18"/>
        <w:szCs w:val="18"/>
      </w:rPr>
      <w:t>_____________________________________________________________________________________________</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1A4BC5"/>
    <w:multiLevelType w:val="hybridMultilevel"/>
    <w:tmpl w:val="2A30FF5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nsid w:val="13E44801"/>
    <w:multiLevelType w:val="hybridMultilevel"/>
    <w:tmpl w:val="AE20A8C8"/>
    <w:lvl w:ilvl="0" w:tplc="204EA80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F3A7A2F"/>
    <w:multiLevelType w:val="hybridMultilevel"/>
    <w:tmpl w:val="E6201A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33073EC7"/>
    <w:multiLevelType w:val="hybridMultilevel"/>
    <w:tmpl w:val="48FC6316"/>
    <w:lvl w:ilvl="0" w:tplc="A2BA2866">
      <w:start w:val="1"/>
      <w:numFmt w:val="decimal"/>
      <w:lvlText w:val="%1."/>
      <w:lvlJc w:val="left"/>
      <w:pPr>
        <w:ind w:left="839" w:hanging="360"/>
      </w:pPr>
      <w:rPr>
        <w:rFonts w:ascii="Calibri" w:eastAsia="Calibri" w:hAnsi="Calibri" w:cs="Calibri" w:hint="default"/>
        <w:spacing w:val="-1"/>
        <w:w w:val="99"/>
        <w:sz w:val="24"/>
        <w:szCs w:val="24"/>
      </w:rPr>
    </w:lvl>
    <w:lvl w:ilvl="1" w:tplc="5E0C71D0">
      <w:start w:val="1"/>
      <w:numFmt w:val="lowerLetter"/>
      <w:lvlText w:val="%2)"/>
      <w:lvlJc w:val="left"/>
      <w:pPr>
        <w:ind w:left="1200" w:hanging="360"/>
      </w:pPr>
      <w:rPr>
        <w:rFonts w:ascii="Calibri" w:eastAsia="Calibri" w:hAnsi="Calibri" w:cs="Calibri" w:hint="default"/>
        <w:spacing w:val="-2"/>
        <w:w w:val="100"/>
        <w:sz w:val="24"/>
        <w:szCs w:val="24"/>
      </w:rPr>
    </w:lvl>
    <w:lvl w:ilvl="2" w:tplc="AD66BE4C">
      <w:numFmt w:val="bullet"/>
      <w:lvlText w:val="•"/>
      <w:lvlJc w:val="left"/>
      <w:pPr>
        <w:ind w:left="2133" w:hanging="360"/>
      </w:pPr>
    </w:lvl>
    <w:lvl w:ilvl="3" w:tplc="21F4D878">
      <w:numFmt w:val="bullet"/>
      <w:lvlText w:val="•"/>
      <w:lvlJc w:val="left"/>
      <w:pPr>
        <w:ind w:left="3066" w:hanging="360"/>
      </w:pPr>
    </w:lvl>
    <w:lvl w:ilvl="4" w:tplc="F2D81076">
      <w:numFmt w:val="bullet"/>
      <w:lvlText w:val="•"/>
      <w:lvlJc w:val="left"/>
      <w:pPr>
        <w:ind w:left="4000" w:hanging="360"/>
      </w:pPr>
    </w:lvl>
    <w:lvl w:ilvl="5" w:tplc="D870C988">
      <w:numFmt w:val="bullet"/>
      <w:lvlText w:val="•"/>
      <w:lvlJc w:val="left"/>
      <w:pPr>
        <w:ind w:left="4933" w:hanging="360"/>
      </w:pPr>
    </w:lvl>
    <w:lvl w:ilvl="6" w:tplc="21700D90">
      <w:numFmt w:val="bullet"/>
      <w:lvlText w:val="•"/>
      <w:lvlJc w:val="left"/>
      <w:pPr>
        <w:ind w:left="5866" w:hanging="360"/>
      </w:pPr>
    </w:lvl>
    <w:lvl w:ilvl="7" w:tplc="C8A88156">
      <w:numFmt w:val="bullet"/>
      <w:lvlText w:val="•"/>
      <w:lvlJc w:val="left"/>
      <w:pPr>
        <w:ind w:left="6800" w:hanging="360"/>
      </w:pPr>
    </w:lvl>
    <w:lvl w:ilvl="8" w:tplc="2C9A8F8C">
      <w:numFmt w:val="bullet"/>
      <w:lvlText w:val="•"/>
      <w:lvlJc w:val="left"/>
      <w:pPr>
        <w:ind w:left="7733" w:hanging="360"/>
      </w:pPr>
    </w:lvl>
  </w:abstractNum>
  <w:abstractNum w:abstractNumId="4">
    <w:nsid w:val="384277AD"/>
    <w:multiLevelType w:val="hybridMultilevel"/>
    <w:tmpl w:val="126032D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F9451AF"/>
    <w:multiLevelType w:val="hybridMultilevel"/>
    <w:tmpl w:val="50EAA6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408F029A"/>
    <w:multiLevelType w:val="hybridMultilevel"/>
    <w:tmpl w:val="0262BC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440D6A1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444D0ED8"/>
    <w:multiLevelType w:val="hybridMultilevel"/>
    <w:tmpl w:val="56AEE51A"/>
    <w:lvl w:ilvl="0" w:tplc="D00E4EDC">
      <w:start w:val="1"/>
      <w:numFmt w:val="decimal"/>
      <w:lvlText w:val="%1."/>
      <w:lvlJc w:val="left"/>
      <w:pPr>
        <w:ind w:left="839" w:hanging="360"/>
        <w:jc w:val="left"/>
      </w:pPr>
      <w:rPr>
        <w:rFonts w:ascii="Calibri" w:eastAsia="Calibri" w:hAnsi="Calibri" w:cs="Calibri" w:hint="default"/>
        <w:spacing w:val="-1"/>
        <w:w w:val="99"/>
        <w:sz w:val="24"/>
        <w:szCs w:val="24"/>
      </w:rPr>
    </w:lvl>
    <w:lvl w:ilvl="1" w:tplc="CABC429A">
      <w:start w:val="1"/>
      <w:numFmt w:val="lowerLetter"/>
      <w:lvlText w:val="%2)"/>
      <w:lvlJc w:val="left"/>
      <w:pPr>
        <w:ind w:left="1200" w:hanging="360"/>
        <w:jc w:val="left"/>
      </w:pPr>
      <w:rPr>
        <w:rFonts w:ascii="Calibri" w:eastAsia="Calibri" w:hAnsi="Calibri" w:cs="Calibri" w:hint="default"/>
        <w:spacing w:val="-2"/>
        <w:w w:val="100"/>
        <w:sz w:val="24"/>
        <w:szCs w:val="24"/>
      </w:rPr>
    </w:lvl>
    <w:lvl w:ilvl="2" w:tplc="63E6EB12">
      <w:numFmt w:val="bullet"/>
      <w:lvlText w:val="•"/>
      <w:lvlJc w:val="left"/>
      <w:pPr>
        <w:ind w:left="2133" w:hanging="360"/>
      </w:pPr>
      <w:rPr>
        <w:rFonts w:hint="default"/>
      </w:rPr>
    </w:lvl>
    <w:lvl w:ilvl="3" w:tplc="BC50D2F8">
      <w:numFmt w:val="bullet"/>
      <w:lvlText w:val="•"/>
      <w:lvlJc w:val="left"/>
      <w:pPr>
        <w:ind w:left="3066" w:hanging="360"/>
      </w:pPr>
      <w:rPr>
        <w:rFonts w:hint="default"/>
      </w:rPr>
    </w:lvl>
    <w:lvl w:ilvl="4" w:tplc="EA9038D2">
      <w:numFmt w:val="bullet"/>
      <w:lvlText w:val="•"/>
      <w:lvlJc w:val="left"/>
      <w:pPr>
        <w:ind w:left="4000" w:hanging="360"/>
      </w:pPr>
      <w:rPr>
        <w:rFonts w:hint="default"/>
      </w:rPr>
    </w:lvl>
    <w:lvl w:ilvl="5" w:tplc="1F3A6EB4">
      <w:numFmt w:val="bullet"/>
      <w:lvlText w:val="•"/>
      <w:lvlJc w:val="left"/>
      <w:pPr>
        <w:ind w:left="4933" w:hanging="360"/>
      </w:pPr>
      <w:rPr>
        <w:rFonts w:hint="default"/>
      </w:rPr>
    </w:lvl>
    <w:lvl w:ilvl="6" w:tplc="8F842498">
      <w:numFmt w:val="bullet"/>
      <w:lvlText w:val="•"/>
      <w:lvlJc w:val="left"/>
      <w:pPr>
        <w:ind w:left="5866" w:hanging="360"/>
      </w:pPr>
      <w:rPr>
        <w:rFonts w:hint="default"/>
      </w:rPr>
    </w:lvl>
    <w:lvl w:ilvl="7" w:tplc="5BCE7DC8">
      <w:numFmt w:val="bullet"/>
      <w:lvlText w:val="•"/>
      <w:lvlJc w:val="left"/>
      <w:pPr>
        <w:ind w:left="6800" w:hanging="360"/>
      </w:pPr>
      <w:rPr>
        <w:rFonts w:hint="default"/>
      </w:rPr>
    </w:lvl>
    <w:lvl w:ilvl="8" w:tplc="CDA48250">
      <w:numFmt w:val="bullet"/>
      <w:lvlText w:val="•"/>
      <w:lvlJc w:val="left"/>
      <w:pPr>
        <w:ind w:left="7733" w:hanging="360"/>
      </w:pPr>
      <w:rPr>
        <w:rFonts w:hint="default"/>
      </w:rPr>
    </w:lvl>
  </w:abstractNum>
  <w:abstractNum w:abstractNumId="9">
    <w:nsid w:val="53517F01"/>
    <w:multiLevelType w:val="hybridMultilevel"/>
    <w:tmpl w:val="237EF0E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nsid w:val="61402EF4"/>
    <w:multiLevelType w:val="hybridMultilevel"/>
    <w:tmpl w:val="F790E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BDD40F2"/>
    <w:multiLevelType w:val="hybridMultilevel"/>
    <w:tmpl w:val="0D12F1C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nsid w:val="6CCE75F0"/>
    <w:multiLevelType w:val="hybridMultilevel"/>
    <w:tmpl w:val="0890BF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6D33149F"/>
    <w:multiLevelType w:val="hybridMultilevel"/>
    <w:tmpl w:val="8494AF8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F106FE6"/>
    <w:multiLevelType w:val="hybridMultilevel"/>
    <w:tmpl w:val="6BECCD1A"/>
    <w:lvl w:ilvl="0" w:tplc="562E910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1"/>
  </w:num>
  <w:num w:numId="3">
    <w:abstractNumId w:val="6"/>
  </w:num>
  <w:num w:numId="4">
    <w:abstractNumId w:val="9"/>
  </w:num>
  <w:num w:numId="5">
    <w:abstractNumId w:val="12"/>
  </w:num>
  <w:num w:numId="6">
    <w:abstractNumId w:val="5"/>
  </w:num>
  <w:num w:numId="7">
    <w:abstractNumId w:val="2"/>
  </w:num>
  <w:num w:numId="8">
    <w:abstractNumId w:val="13"/>
  </w:num>
  <w:num w:numId="9">
    <w:abstractNumId w:val="4"/>
  </w:num>
  <w:num w:numId="10">
    <w:abstractNumId w:val="1"/>
  </w:num>
  <w:num w:numId="11">
    <w:abstractNumId w:val="10"/>
  </w:num>
  <w:num w:numId="12">
    <w:abstractNumId w:val="7"/>
  </w:num>
  <w:num w:numId="13">
    <w:abstractNumId w:val="14"/>
  </w:num>
  <w:num w:numId="14">
    <w:abstractNumId w:val="3"/>
    <w:lvlOverride w:ilvl="0">
      <w:startOverride w:val="1"/>
    </w:lvlOverride>
    <w:lvlOverride w:ilvl="1">
      <w:startOverride w:val="1"/>
    </w:lvlOverride>
    <w:lvlOverride w:ilvl="2"/>
    <w:lvlOverride w:ilvl="3"/>
    <w:lvlOverride w:ilvl="4"/>
    <w:lvlOverride w:ilvl="5"/>
    <w:lvlOverride w:ilvl="6"/>
    <w:lvlOverride w:ilvl="7"/>
    <w:lvlOverride w:ilvl="8"/>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65DC"/>
    <w:rsid w:val="0001022E"/>
    <w:rsid w:val="00012F8C"/>
    <w:rsid w:val="00052340"/>
    <w:rsid w:val="00052947"/>
    <w:rsid w:val="00091705"/>
    <w:rsid w:val="000B0B35"/>
    <w:rsid w:val="000C0559"/>
    <w:rsid w:val="000C5CBD"/>
    <w:rsid w:val="000D446A"/>
    <w:rsid w:val="0012276D"/>
    <w:rsid w:val="001442B2"/>
    <w:rsid w:val="0018019C"/>
    <w:rsid w:val="00192DEB"/>
    <w:rsid w:val="001A2B06"/>
    <w:rsid w:val="001A6D8A"/>
    <w:rsid w:val="001F5EB6"/>
    <w:rsid w:val="002347A1"/>
    <w:rsid w:val="00246B7A"/>
    <w:rsid w:val="00255337"/>
    <w:rsid w:val="0028140D"/>
    <w:rsid w:val="00291616"/>
    <w:rsid w:val="002A56FB"/>
    <w:rsid w:val="002A689B"/>
    <w:rsid w:val="002E2D4F"/>
    <w:rsid w:val="002E6E1D"/>
    <w:rsid w:val="002F0EB2"/>
    <w:rsid w:val="002F695A"/>
    <w:rsid w:val="00305296"/>
    <w:rsid w:val="00314C02"/>
    <w:rsid w:val="003439ED"/>
    <w:rsid w:val="003D33AA"/>
    <w:rsid w:val="003D7535"/>
    <w:rsid w:val="003F3EF3"/>
    <w:rsid w:val="00405599"/>
    <w:rsid w:val="0045692C"/>
    <w:rsid w:val="00480734"/>
    <w:rsid w:val="004C1924"/>
    <w:rsid w:val="004C71DB"/>
    <w:rsid w:val="004F1242"/>
    <w:rsid w:val="005414C9"/>
    <w:rsid w:val="005A6999"/>
    <w:rsid w:val="005B5750"/>
    <w:rsid w:val="005E65DC"/>
    <w:rsid w:val="00617C1B"/>
    <w:rsid w:val="00621E1D"/>
    <w:rsid w:val="00626E90"/>
    <w:rsid w:val="00651927"/>
    <w:rsid w:val="00653330"/>
    <w:rsid w:val="006730B0"/>
    <w:rsid w:val="006B0D0A"/>
    <w:rsid w:val="006F46B5"/>
    <w:rsid w:val="007114C0"/>
    <w:rsid w:val="00723A85"/>
    <w:rsid w:val="00745EA1"/>
    <w:rsid w:val="0075621F"/>
    <w:rsid w:val="007670E2"/>
    <w:rsid w:val="007A3A64"/>
    <w:rsid w:val="007A56BC"/>
    <w:rsid w:val="008108DC"/>
    <w:rsid w:val="00867793"/>
    <w:rsid w:val="008C08EF"/>
    <w:rsid w:val="008C10B0"/>
    <w:rsid w:val="008E7F94"/>
    <w:rsid w:val="00925B36"/>
    <w:rsid w:val="00961A89"/>
    <w:rsid w:val="009F0426"/>
    <w:rsid w:val="00A31A65"/>
    <w:rsid w:val="00A400AB"/>
    <w:rsid w:val="00A6303E"/>
    <w:rsid w:val="00A805FD"/>
    <w:rsid w:val="00A92BB5"/>
    <w:rsid w:val="00A97698"/>
    <w:rsid w:val="00AB364D"/>
    <w:rsid w:val="00BA1BE9"/>
    <w:rsid w:val="00BA6555"/>
    <w:rsid w:val="00BC5260"/>
    <w:rsid w:val="00BD4025"/>
    <w:rsid w:val="00BE2487"/>
    <w:rsid w:val="00BE6A54"/>
    <w:rsid w:val="00C20605"/>
    <w:rsid w:val="00C32CB7"/>
    <w:rsid w:val="00C657BC"/>
    <w:rsid w:val="00CC3F70"/>
    <w:rsid w:val="00CF082B"/>
    <w:rsid w:val="00D22B72"/>
    <w:rsid w:val="00D24D3C"/>
    <w:rsid w:val="00D5415B"/>
    <w:rsid w:val="00D61D8C"/>
    <w:rsid w:val="00D849C6"/>
    <w:rsid w:val="00D902C1"/>
    <w:rsid w:val="00D921C0"/>
    <w:rsid w:val="00E024FF"/>
    <w:rsid w:val="00E35001"/>
    <w:rsid w:val="00E60077"/>
    <w:rsid w:val="00E96475"/>
    <w:rsid w:val="00EA47D9"/>
    <w:rsid w:val="00EF0967"/>
    <w:rsid w:val="00F022F4"/>
    <w:rsid w:val="00F23308"/>
    <w:rsid w:val="00F403EB"/>
    <w:rsid w:val="00FD3C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554F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C32CB7"/>
    <w:pPr>
      <w:tabs>
        <w:tab w:val="center" w:pos="4680"/>
        <w:tab w:val="right" w:pos="9360"/>
      </w:tabs>
      <w:spacing w:line="240" w:lineRule="auto"/>
    </w:pPr>
  </w:style>
  <w:style w:type="character" w:customStyle="1" w:styleId="HeaderChar">
    <w:name w:val="Header Char"/>
    <w:basedOn w:val="DefaultParagraphFont"/>
    <w:link w:val="Header"/>
    <w:uiPriority w:val="99"/>
    <w:rsid w:val="00C32CB7"/>
  </w:style>
  <w:style w:type="paragraph" w:styleId="Footer">
    <w:name w:val="footer"/>
    <w:basedOn w:val="Normal"/>
    <w:link w:val="FooterChar"/>
    <w:uiPriority w:val="99"/>
    <w:unhideWhenUsed/>
    <w:rsid w:val="00C32CB7"/>
    <w:pPr>
      <w:tabs>
        <w:tab w:val="center" w:pos="4680"/>
        <w:tab w:val="right" w:pos="9360"/>
      </w:tabs>
      <w:spacing w:line="240" w:lineRule="auto"/>
    </w:pPr>
  </w:style>
  <w:style w:type="character" w:customStyle="1" w:styleId="FooterChar">
    <w:name w:val="Footer Char"/>
    <w:basedOn w:val="DefaultParagraphFont"/>
    <w:link w:val="Footer"/>
    <w:uiPriority w:val="99"/>
    <w:rsid w:val="00C32CB7"/>
  </w:style>
  <w:style w:type="paragraph" w:styleId="ListParagraph">
    <w:name w:val="List Paragraph"/>
    <w:basedOn w:val="Normal"/>
    <w:uiPriority w:val="1"/>
    <w:qFormat/>
    <w:rsid w:val="003F3EF3"/>
    <w:pPr>
      <w:ind w:left="720"/>
      <w:contextualSpacing/>
    </w:pPr>
  </w:style>
  <w:style w:type="table" w:styleId="TableGrid">
    <w:name w:val="Table Grid"/>
    <w:basedOn w:val="TableNormal"/>
    <w:uiPriority w:val="59"/>
    <w:rsid w:val="0045692C"/>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55337"/>
    <w:rPr>
      <w:color w:val="0000FF" w:themeColor="hyperlink"/>
      <w:u w:val="single"/>
    </w:rPr>
  </w:style>
  <w:style w:type="paragraph" w:styleId="NormalWeb">
    <w:name w:val="Normal (Web)"/>
    <w:basedOn w:val="Normal"/>
    <w:uiPriority w:val="99"/>
    <w:unhideWhenUsed/>
    <w:rsid w:val="001A6D8A"/>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1442B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42B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C32CB7"/>
    <w:pPr>
      <w:tabs>
        <w:tab w:val="center" w:pos="4680"/>
        <w:tab w:val="right" w:pos="9360"/>
      </w:tabs>
      <w:spacing w:line="240" w:lineRule="auto"/>
    </w:pPr>
  </w:style>
  <w:style w:type="character" w:customStyle="1" w:styleId="HeaderChar">
    <w:name w:val="Header Char"/>
    <w:basedOn w:val="DefaultParagraphFont"/>
    <w:link w:val="Header"/>
    <w:uiPriority w:val="99"/>
    <w:rsid w:val="00C32CB7"/>
  </w:style>
  <w:style w:type="paragraph" w:styleId="Footer">
    <w:name w:val="footer"/>
    <w:basedOn w:val="Normal"/>
    <w:link w:val="FooterChar"/>
    <w:uiPriority w:val="99"/>
    <w:unhideWhenUsed/>
    <w:rsid w:val="00C32CB7"/>
    <w:pPr>
      <w:tabs>
        <w:tab w:val="center" w:pos="4680"/>
        <w:tab w:val="right" w:pos="9360"/>
      </w:tabs>
      <w:spacing w:line="240" w:lineRule="auto"/>
    </w:pPr>
  </w:style>
  <w:style w:type="character" w:customStyle="1" w:styleId="FooterChar">
    <w:name w:val="Footer Char"/>
    <w:basedOn w:val="DefaultParagraphFont"/>
    <w:link w:val="Footer"/>
    <w:uiPriority w:val="99"/>
    <w:rsid w:val="00C32CB7"/>
  </w:style>
  <w:style w:type="paragraph" w:styleId="ListParagraph">
    <w:name w:val="List Paragraph"/>
    <w:basedOn w:val="Normal"/>
    <w:uiPriority w:val="1"/>
    <w:qFormat/>
    <w:rsid w:val="003F3EF3"/>
    <w:pPr>
      <w:ind w:left="720"/>
      <w:contextualSpacing/>
    </w:pPr>
  </w:style>
  <w:style w:type="table" w:styleId="TableGrid">
    <w:name w:val="Table Grid"/>
    <w:basedOn w:val="TableNormal"/>
    <w:uiPriority w:val="59"/>
    <w:rsid w:val="0045692C"/>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55337"/>
    <w:rPr>
      <w:color w:val="0000FF" w:themeColor="hyperlink"/>
      <w:u w:val="single"/>
    </w:rPr>
  </w:style>
  <w:style w:type="paragraph" w:styleId="NormalWeb">
    <w:name w:val="Normal (Web)"/>
    <w:basedOn w:val="Normal"/>
    <w:uiPriority w:val="99"/>
    <w:unhideWhenUsed/>
    <w:rsid w:val="001A6D8A"/>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1442B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42B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1655524">
      <w:bodyDiv w:val="1"/>
      <w:marLeft w:val="0"/>
      <w:marRight w:val="0"/>
      <w:marTop w:val="0"/>
      <w:marBottom w:val="0"/>
      <w:divBdr>
        <w:top w:val="none" w:sz="0" w:space="0" w:color="auto"/>
        <w:left w:val="none" w:sz="0" w:space="0" w:color="auto"/>
        <w:bottom w:val="none" w:sz="0" w:space="0" w:color="auto"/>
        <w:right w:val="none" w:sz="0" w:space="0" w:color="auto"/>
      </w:divBdr>
    </w:div>
    <w:div w:id="18362636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hyperlink" Target="https://tracyruralfire.org/" TargetMode="External"/><Relationship Id="rId1" Type="http://schemas.openxmlformats.org/officeDocument/2006/relationships/hyperlink" Target="https://tracyruralfir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3</Pages>
  <Words>948</Words>
  <Characters>5410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6346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Raychel</cp:lastModifiedBy>
  <cp:revision>7</cp:revision>
  <cp:lastPrinted>2020-03-04T23:27:00Z</cp:lastPrinted>
  <dcterms:created xsi:type="dcterms:W3CDTF">2020-02-27T21:56:00Z</dcterms:created>
  <dcterms:modified xsi:type="dcterms:W3CDTF">2020-03-06T18:36:00Z</dcterms:modified>
</cp:coreProperties>
</file>